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0F2E81" w14:textId="3879D70D" w:rsidR="00D31606" w:rsidRDefault="00D31606" w:rsidP="00D31606">
      <w:pPr>
        <w:pStyle w:val="-"/>
        <w:rPr>
          <w:rFonts w:eastAsiaTheme="minorEastAsia"/>
          <w:rtl/>
        </w:rPr>
      </w:pPr>
      <w:bookmarkStart w:id="0" w:name="נספח_ד"/>
      <w:bookmarkStart w:id="1" w:name="_Toc101957892"/>
      <w:r>
        <w:rPr>
          <w:rFonts w:eastAsiaTheme="minorEastAsia" w:hint="cs"/>
          <w:rtl/>
        </w:rPr>
        <w:t>נספח ד</w:t>
      </w:r>
    </w:p>
    <w:bookmarkEnd w:id="0"/>
    <w:p w14:paraId="4677D258" w14:textId="6B1BC760" w:rsidR="00D31606" w:rsidRPr="00AA290D" w:rsidRDefault="00D31606" w:rsidP="00D31606">
      <w:pPr>
        <w:pBdr>
          <w:bottom w:val="single" w:sz="6" w:space="1" w:color="1F497D"/>
        </w:pBdr>
        <w:spacing w:after="60"/>
        <w:jc w:val="center"/>
        <w:outlineLvl w:val="1"/>
        <w:rPr>
          <w:rFonts w:asciiTheme="minorHAnsi" w:eastAsiaTheme="minorEastAsia" w:hAnsiTheme="minorHAnsi" w:cstheme="minorBidi"/>
          <w:color w:val="5A5A5A" w:themeColor="text1" w:themeTint="A5"/>
          <w:spacing w:val="15"/>
          <w:sz w:val="22"/>
          <w:szCs w:val="22"/>
          <w:rtl/>
        </w:rPr>
      </w:pPr>
      <w:r w:rsidRPr="00AA290D">
        <w:rPr>
          <w:rFonts w:asciiTheme="minorHAnsi" w:eastAsiaTheme="minorEastAsia" w:hAnsiTheme="minorHAnsi" w:cstheme="minorBidi" w:hint="cs"/>
          <w:color w:val="5A5A5A" w:themeColor="text1" w:themeTint="A5"/>
          <w:spacing w:val="15"/>
          <w:sz w:val="22"/>
          <w:szCs w:val="22"/>
          <w:rtl/>
        </w:rPr>
        <w:t>חוות דעת מקצועית במסגרת כוונה להתקשר עם ספק יחיד</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ספק חוץ</w:t>
      </w:r>
      <w:bookmarkEnd w:id="1"/>
    </w:p>
    <w:p w14:paraId="7DCD5EBE" w14:textId="77777777" w:rsidR="00D31606" w:rsidRPr="007C355A" w:rsidRDefault="00D31606" w:rsidP="00D31606">
      <w:pPr>
        <w:rPr>
          <w:rFonts w:asciiTheme="minorHAnsi" w:hAnsiTheme="minorHAnsi" w:cstheme="minorHAnsi"/>
          <w:b/>
          <w:sz w:val="22"/>
          <w:szCs w:val="22"/>
          <w:rtl/>
        </w:rPr>
      </w:pPr>
    </w:p>
    <w:p w14:paraId="4AB8AAFD" w14:textId="5A40B728" w:rsidR="00D31606" w:rsidRPr="007C355A" w:rsidRDefault="00D31606" w:rsidP="00D31606">
      <w:pPr>
        <w:rPr>
          <w:rFonts w:asciiTheme="minorHAnsi" w:hAnsiTheme="minorHAnsi" w:cstheme="minorHAnsi"/>
          <w:bCs/>
          <w:sz w:val="22"/>
          <w:szCs w:val="22"/>
          <w:rtl/>
        </w:rPr>
      </w:pPr>
      <w:r w:rsidRPr="007C355A">
        <w:rPr>
          <w:rFonts w:asciiTheme="minorHAnsi" w:hAnsiTheme="minorHAnsi" w:cstheme="minorHAnsi"/>
          <w:b/>
          <w:sz w:val="22"/>
          <w:szCs w:val="22"/>
          <w:rtl/>
        </w:rPr>
        <w:t xml:space="preserve">אל: </w:t>
      </w:r>
      <w:r w:rsidRPr="007C355A">
        <w:rPr>
          <w:rFonts w:asciiTheme="minorHAnsi" w:hAnsiTheme="minorHAnsi" w:cstheme="minorHAnsi"/>
          <w:bCs/>
          <w:sz w:val="22"/>
          <w:szCs w:val="22"/>
          <w:rtl/>
        </w:rPr>
        <w:t xml:space="preserve">ועדת המכרזים </w:t>
      </w:r>
      <w:r w:rsidR="007C355A" w:rsidRPr="007C355A">
        <w:rPr>
          <w:rFonts w:asciiTheme="minorHAnsi" w:hAnsiTheme="minorHAnsi" w:cstheme="minorHAnsi"/>
          <w:bCs/>
          <w:sz w:val="22"/>
          <w:szCs w:val="22"/>
          <w:rtl/>
        </w:rPr>
        <w:t xml:space="preserve">                                                              </w:t>
      </w:r>
      <w:r w:rsidR="007C355A">
        <w:rPr>
          <w:rFonts w:asciiTheme="minorHAnsi" w:hAnsiTheme="minorHAnsi" w:cstheme="minorHAnsi" w:hint="cs"/>
          <w:bCs/>
          <w:sz w:val="22"/>
          <w:szCs w:val="22"/>
          <w:rtl/>
        </w:rPr>
        <w:t xml:space="preserve">                             </w:t>
      </w:r>
      <w:r w:rsidR="007C355A" w:rsidRPr="007C355A">
        <w:rPr>
          <w:rFonts w:asciiTheme="minorHAnsi" w:hAnsiTheme="minorHAnsi" w:cstheme="minorHAnsi"/>
          <w:bCs/>
          <w:sz w:val="22"/>
          <w:szCs w:val="22"/>
          <w:rtl/>
        </w:rPr>
        <w:t xml:space="preserve">                           תאריך: </w:t>
      </w:r>
      <w:r w:rsidR="00A54974">
        <w:rPr>
          <w:rFonts w:asciiTheme="minorHAnsi" w:hAnsiTheme="minorHAnsi" w:cstheme="minorHAnsi" w:hint="cs"/>
          <w:bCs/>
          <w:sz w:val="22"/>
          <w:szCs w:val="22"/>
          <w:rtl/>
        </w:rPr>
        <w:t>23</w:t>
      </w:r>
      <w:r w:rsidR="007C355A" w:rsidRPr="007C355A">
        <w:rPr>
          <w:rFonts w:asciiTheme="minorHAnsi" w:hAnsiTheme="minorHAnsi" w:cstheme="minorHAnsi"/>
          <w:bCs/>
          <w:sz w:val="22"/>
          <w:szCs w:val="22"/>
          <w:rtl/>
        </w:rPr>
        <w:t>/</w:t>
      </w:r>
      <w:r w:rsidR="00A54974">
        <w:rPr>
          <w:rFonts w:asciiTheme="minorHAnsi" w:hAnsiTheme="minorHAnsi" w:cstheme="minorHAnsi" w:hint="cs"/>
          <w:bCs/>
          <w:sz w:val="22"/>
          <w:szCs w:val="22"/>
          <w:rtl/>
        </w:rPr>
        <w:t>1</w:t>
      </w:r>
      <w:r w:rsidR="007C355A" w:rsidRPr="007C355A">
        <w:rPr>
          <w:rFonts w:asciiTheme="minorHAnsi" w:hAnsiTheme="minorHAnsi" w:cstheme="minorHAnsi"/>
          <w:bCs/>
          <w:sz w:val="22"/>
          <w:szCs w:val="22"/>
          <w:rtl/>
        </w:rPr>
        <w:t>/</w:t>
      </w:r>
      <w:r w:rsidR="00A54974">
        <w:rPr>
          <w:rFonts w:asciiTheme="minorHAnsi" w:hAnsiTheme="minorHAnsi" w:cstheme="minorHAnsi" w:hint="cs"/>
          <w:bCs/>
          <w:sz w:val="22"/>
          <w:szCs w:val="22"/>
          <w:rtl/>
        </w:rPr>
        <w:t>24</w:t>
      </w:r>
    </w:p>
    <w:p w14:paraId="29849171" w14:textId="77777777" w:rsidR="00D31606" w:rsidRPr="007C355A" w:rsidRDefault="00D31606" w:rsidP="00D31606">
      <w:pPr>
        <w:rPr>
          <w:rFonts w:asciiTheme="minorHAnsi" w:hAnsiTheme="minorHAnsi" w:cstheme="minorHAnsi"/>
          <w:b/>
          <w:sz w:val="22"/>
          <w:szCs w:val="22"/>
          <w:rtl/>
        </w:rPr>
      </w:pPr>
    </w:p>
    <w:p w14:paraId="5DCC543F" w14:textId="77777777" w:rsidR="00D31606" w:rsidRPr="007C355A" w:rsidRDefault="00D31606" w:rsidP="00D31606">
      <w:pPr>
        <w:jc w:val="center"/>
        <w:rPr>
          <w:rFonts w:asciiTheme="minorHAnsi" w:hAnsiTheme="minorHAnsi" w:cstheme="minorHAnsi"/>
          <w:bCs/>
          <w:sz w:val="22"/>
          <w:szCs w:val="22"/>
          <w:u w:val="single"/>
          <w:rtl/>
        </w:rPr>
      </w:pPr>
      <w:r w:rsidRPr="007C355A">
        <w:rPr>
          <w:rFonts w:asciiTheme="minorHAnsi" w:hAnsiTheme="minorHAnsi" w:cstheme="minorHAnsi"/>
          <w:bCs/>
          <w:sz w:val="22"/>
          <w:szCs w:val="22"/>
          <w:rtl/>
        </w:rPr>
        <w:t xml:space="preserve">הנדון: </w:t>
      </w:r>
      <w:r w:rsidRPr="007C355A">
        <w:rPr>
          <w:rFonts w:asciiTheme="minorHAnsi" w:hAnsiTheme="minorHAnsi" w:cstheme="minorHAnsi"/>
          <w:bCs/>
          <w:sz w:val="22"/>
          <w:szCs w:val="22"/>
          <w:u w:val="single"/>
          <w:rtl/>
        </w:rPr>
        <w:t>חוות דעת מקצועית במסגרת כוונה להתקשר עם ספק יחיד/ספק חוץ</w:t>
      </w:r>
    </w:p>
    <w:p w14:paraId="02C8D792" w14:textId="77777777" w:rsidR="00D31606" w:rsidRPr="007C355A" w:rsidRDefault="00D31606" w:rsidP="00D31606">
      <w:pPr>
        <w:jc w:val="both"/>
        <w:rPr>
          <w:rFonts w:asciiTheme="minorHAnsi" w:hAnsiTheme="minorHAnsi" w:cstheme="minorHAnsi"/>
          <w:b/>
          <w:sz w:val="22"/>
          <w:szCs w:val="22"/>
          <w:rtl/>
        </w:rPr>
      </w:pPr>
    </w:p>
    <w:p w14:paraId="6E02B7FB" w14:textId="2B6D4DE3" w:rsidR="00D31606" w:rsidRPr="007C355A" w:rsidRDefault="00D31606" w:rsidP="00D31606">
      <w:pPr>
        <w:jc w:val="both"/>
        <w:rPr>
          <w:rFonts w:asciiTheme="minorHAnsi" w:hAnsiTheme="minorHAnsi" w:cstheme="minorHAnsi"/>
          <w:b/>
          <w:sz w:val="22"/>
          <w:szCs w:val="22"/>
          <w:rtl/>
        </w:rPr>
      </w:pPr>
      <w:r w:rsidRPr="007C355A">
        <w:rPr>
          <w:rFonts w:asciiTheme="minorHAnsi" w:hAnsiTheme="minorHAnsi" w:cstheme="minorHAnsi"/>
          <w:b/>
          <w:sz w:val="22"/>
          <w:szCs w:val="22"/>
          <w:rtl/>
        </w:rPr>
        <w:t xml:space="preserve">הבקשה מסתמכת על תקנה  </w:t>
      </w:r>
      <w:r w:rsidR="00E612BD">
        <w:rPr>
          <w:rFonts w:asciiTheme="minorHAnsi" w:hAnsiTheme="minorHAnsi" w:cstheme="minorHAnsi"/>
          <w:b/>
          <w:sz w:val="28"/>
          <w:szCs w:val="28"/>
        </w:rPr>
        <w:sym w:font="Wingdings" w:char="F078"/>
      </w:r>
      <w:r w:rsidR="00E612BD" w:rsidRPr="007C355A">
        <w:rPr>
          <w:rFonts w:asciiTheme="minorHAnsi" w:hAnsiTheme="minorHAnsi" w:cstheme="minorHAnsi"/>
          <w:b/>
          <w:sz w:val="22"/>
          <w:szCs w:val="22"/>
          <w:rtl/>
        </w:rPr>
        <w:t xml:space="preserve"> </w:t>
      </w:r>
      <w:r w:rsidRPr="007C355A">
        <w:rPr>
          <w:rFonts w:asciiTheme="minorHAnsi" w:hAnsiTheme="minorHAnsi" w:cstheme="minorHAnsi"/>
          <w:b/>
          <w:sz w:val="22"/>
          <w:szCs w:val="22"/>
          <w:rtl/>
        </w:rPr>
        <w:t xml:space="preserve">3(29) / </w:t>
      </w:r>
      <w:r w:rsidRPr="007C355A">
        <w:rPr>
          <w:rFonts w:asciiTheme="minorHAnsi" w:hAnsiTheme="minorHAnsi" w:cstheme="minorHAnsi"/>
          <w:b/>
          <w:sz w:val="28"/>
          <w:szCs w:val="28"/>
        </w:rPr>
        <w:sym w:font="Wingdings" w:char="F072"/>
      </w:r>
      <w:r w:rsidRPr="007C355A">
        <w:rPr>
          <w:rFonts w:asciiTheme="minorHAnsi" w:hAnsiTheme="minorHAnsi" w:cstheme="minorHAnsi"/>
          <w:b/>
          <w:sz w:val="22"/>
          <w:szCs w:val="22"/>
          <w:rtl/>
        </w:rPr>
        <w:t xml:space="preserve"> 3(31) (סמן את התקנה המתאימה) ל</w:t>
      </w:r>
      <w:hyperlink w:history="1">
        <w:r w:rsidRPr="007C355A">
          <w:rPr>
            <w:rFonts w:asciiTheme="minorHAnsi" w:hAnsiTheme="minorHAnsi" w:cstheme="minorHAnsi"/>
            <w:b/>
            <w:color w:val="3464BA"/>
            <w:sz w:val="22"/>
            <w:szCs w:val="22"/>
            <w:u w:val="dotted" w:color="3464BA"/>
            <w:rtl/>
          </w:rPr>
          <w:t>תקנות חובת המכרזים, תשנ''ג-1993</w:t>
        </w:r>
      </w:hyperlink>
      <w:r w:rsidRPr="007C355A">
        <w:rPr>
          <w:rFonts w:asciiTheme="minorHAnsi" w:hAnsiTheme="minorHAnsi" w:cstheme="minorHAnsi"/>
          <w:b/>
          <w:sz w:val="22"/>
          <w:szCs w:val="22"/>
          <w:rtl/>
        </w:rPr>
        <w:t xml:space="preserve"> ועל </w:t>
      </w:r>
      <w:hyperlink w:history="1">
        <w:r w:rsidRPr="007C355A">
          <w:rPr>
            <w:rFonts w:asciiTheme="minorHAnsi" w:hAnsiTheme="minorHAnsi" w:cstheme="minorHAnsi"/>
            <w:b/>
            <w:color w:val="3464BA"/>
            <w:sz w:val="22"/>
            <w:szCs w:val="22"/>
            <w:u w:val="dotted" w:color="3464BA"/>
            <w:rtl/>
          </w:rPr>
          <w:t>הוראות תכ"ם, ''פטור מחובת המכרז'', מס' 7.6.1</w:t>
        </w:r>
      </w:hyperlink>
      <w:r w:rsidRPr="007C355A">
        <w:rPr>
          <w:rFonts w:asciiTheme="minorHAnsi" w:hAnsiTheme="minorHAnsi" w:cstheme="minorHAnsi"/>
          <w:b/>
          <w:sz w:val="22"/>
          <w:szCs w:val="22"/>
          <w:rtl/>
        </w:rPr>
        <w:t>.</w:t>
      </w:r>
    </w:p>
    <w:p w14:paraId="7958FE03" w14:textId="77777777" w:rsidR="00D31606" w:rsidRPr="007C355A" w:rsidRDefault="00D31606" w:rsidP="00D31606">
      <w:pPr>
        <w:jc w:val="both"/>
        <w:rPr>
          <w:rFonts w:asciiTheme="minorHAnsi" w:hAnsiTheme="minorHAnsi" w:cstheme="minorHAns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178"/>
      </w:tblGrid>
      <w:tr w:rsidR="00D31606" w:rsidRPr="007C355A" w14:paraId="6747A876" w14:textId="77777777" w:rsidTr="007212C2">
        <w:tc>
          <w:tcPr>
            <w:tcW w:w="9178" w:type="dxa"/>
            <w:tcBorders>
              <w:bottom w:val="single" w:sz="4" w:space="0" w:color="auto"/>
            </w:tcBorders>
            <w:shd w:val="clear" w:color="auto" w:fill="E6E6E6"/>
          </w:tcPr>
          <w:p w14:paraId="6615A429" w14:textId="77777777" w:rsidR="00D31606" w:rsidRPr="007C355A" w:rsidRDefault="00D31606" w:rsidP="007212C2">
            <w:pPr>
              <w:spacing w:line="360" w:lineRule="auto"/>
              <w:rPr>
                <w:rFonts w:asciiTheme="minorHAnsi" w:hAnsiTheme="minorHAnsi" w:cstheme="minorHAnsi"/>
                <w:bCs/>
                <w:sz w:val="22"/>
                <w:szCs w:val="22"/>
                <w:highlight w:val="yellow"/>
                <w:rtl/>
              </w:rPr>
            </w:pPr>
            <w:r w:rsidRPr="007C355A">
              <w:rPr>
                <w:rFonts w:asciiTheme="minorHAnsi" w:hAnsiTheme="minorHAnsi" w:cstheme="minorHAnsi"/>
                <w:bCs/>
                <w:sz w:val="22"/>
                <w:szCs w:val="22"/>
                <w:rtl/>
              </w:rPr>
              <w:t>תיאור מהות ההתקשרות (רקע ופירוט התכונות של הטובין/השירות/העבודה)</w:t>
            </w:r>
          </w:p>
        </w:tc>
      </w:tr>
      <w:tr w:rsidR="00D31606" w:rsidRPr="007C355A" w14:paraId="2EEA01AC" w14:textId="77777777" w:rsidTr="007212C2">
        <w:tc>
          <w:tcPr>
            <w:tcW w:w="9178" w:type="dxa"/>
            <w:tcBorders>
              <w:bottom w:val="single" w:sz="4" w:space="0" w:color="auto"/>
            </w:tcBorders>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52"/>
            </w:tblGrid>
            <w:tr w:rsidR="002A2866" w:rsidRPr="007C355A" w14:paraId="14F0E337" w14:textId="77777777" w:rsidTr="0072305D">
              <w:tc>
                <w:tcPr>
                  <w:tcW w:w="9019" w:type="dxa"/>
                  <w:tcBorders>
                    <w:top w:val="single" w:sz="4" w:space="0" w:color="auto"/>
                    <w:left w:val="single" w:sz="4" w:space="0" w:color="auto"/>
                    <w:bottom w:val="single" w:sz="4" w:space="0" w:color="auto"/>
                    <w:right w:val="single" w:sz="4" w:space="0" w:color="auto"/>
                  </w:tcBorders>
                </w:tcPr>
                <w:p w14:paraId="790B0688" w14:textId="7469B943" w:rsidR="00013A9D" w:rsidRPr="007C355A" w:rsidRDefault="002A2866" w:rsidP="002A2866">
                  <w:pPr>
                    <w:spacing w:line="360" w:lineRule="auto"/>
                    <w:ind w:left="360"/>
                    <w:contextualSpacing/>
                    <w:rPr>
                      <w:rStyle w:val="fontstyle01"/>
                      <w:rFonts w:asciiTheme="minorHAnsi" w:hAnsiTheme="minorHAnsi" w:cstheme="minorHAnsi"/>
                      <w:rtl/>
                    </w:rPr>
                  </w:pPr>
                  <w:r w:rsidRPr="007C355A">
                    <w:rPr>
                      <w:rStyle w:val="fontstyle01"/>
                      <w:rFonts w:asciiTheme="minorHAnsi" w:hAnsiTheme="minorHAnsi" w:cstheme="minorHAnsi"/>
                      <w:rtl/>
                    </w:rPr>
                    <w:t xml:space="preserve">כנס ה- </w:t>
                  </w:r>
                  <w:r w:rsidRPr="007C355A">
                    <w:rPr>
                      <w:rStyle w:val="fontstyle01"/>
                      <w:rFonts w:asciiTheme="minorHAnsi" w:hAnsiTheme="minorHAnsi" w:cstheme="minorHAnsi"/>
                    </w:rPr>
                    <w:t xml:space="preserve">cyber week </w:t>
                  </w:r>
                  <w:r w:rsidRPr="007C355A">
                    <w:rPr>
                      <w:rStyle w:val="fontstyle01"/>
                      <w:rFonts w:asciiTheme="minorHAnsi" w:hAnsiTheme="minorHAnsi" w:cstheme="minorHAnsi"/>
                      <w:rtl/>
                    </w:rPr>
                    <w:t xml:space="preserve"> (שבוע הסייבר) מאורגן על ידי אוניברסיטת תל אביב החל משנת 2010, והשנה יתקיים בפעם ה-1</w:t>
                  </w:r>
                  <w:r w:rsidR="000803DE">
                    <w:rPr>
                      <w:rStyle w:val="fontstyle01"/>
                      <w:rFonts w:asciiTheme="minorHAnsi" w:hAnsiTheme="minorHAnsi" w:cstheme="minorHAnsi" w:hint="cs"/>
                      <w:rtl/>
                    </w:rPr>
                    <w:t>4</w:t>
                  </w:r>
                  <w:r w:rsidRPr="007C355A">
                    <w:rPr>
                      <w:rStyle w:val="fontstyle01"/>
                      <w:rFonts w:asciiTheme="minorHAnsi" w:hAnsiTheme="minorHAnsi" w:cstheme="minorHAnsi"/>
                      <w:rtl/>
                    </w:rPr>
                    <w:t xml:space="preserve">.  </w:t>
                  </w:r>
                  <w:r w:rsidR="00013A9D" w:rsidRPr="007C355A">
                    <w:rPr>
                      <w:rStyle w:val="fontstyle01"/>
                      <w:rFonts w:asciiTheme="minorHAnsi" w:hAnsiTheme="minorHAnsi" w:cstheme="minorHAnsi"/>
                      <w:rtl/>
                    </w:rPr>
                    <w:t xml:space="preserve">מדבר באירוע בינלאומי הכולל </w:t>
                  </w:r>
                  <w:r w:rsidR="00511C78" w:rsidRPr="007C355A">
                    <w:rPr>
                      <w:rStyle w:val="fontstyle01"/>
                      <w:rFonts w:asciiTheme="minorHAnsi" w:hAnsiTheme="minorHAnsi" w:cstheme="minorHAnsi"/>
                      <w:rtl/>
                    </w:rPr>
                    <w:t xml:space="preserve">ממספר רב של אירועי ומפגשי </w:t>
                  </w:r>
                  <w:r w:rsidRPr="007C355A">
                    <w:rPr>
                      <w:rStyle w:val="fontstyle01"/>
                      <w:rFonts w:asciiTheme="minorHAnsi" w:hAnsiTheme="minorHAnsi" w:cstheme="minorHAnsi"/>
                      <w:rtl/>
                    </w:rPr>
                    <w:t>סייבר המתנהלים במשך 5 ימים ברצף</w:t>
                  </w:r>
                  <w:r w:rsidR="00511C78" w:rsidRPr="007C355A">
                    <w:rPr>
                      <w:rStyle w:val="fontstyle01"/>
                      <w:rFonts w:asciiTheme="minorHAnsi" w:hAnsiTheme="minorHAnsi" w:cstheme="minorHAnsi"/>
                      <w:rtl/>
                    </w:rPr>
                    <w:t xml:space="preserve"> ונחשב לאחד מהכנסים הגדולים והמוצלחים </w:t>
                  </w:r>
                  <w:r w:rsidRPr="007C355A">
                    <w:rPr>
                      <w:rStyle w:val="fontstyle01"/>
                      <w:rFonts w:asciiTheme="minorHAnsi" w:hAnsiTheme="minorHAnsi" w:cstheme="minorHAnsi"/>
                      <w:rtl/>
                    </w:rPr>
                    <w:t>בעולם</w:t>
                  </w:r>
                  <w:r w:rsidR="00013A9D" w:rsidRPr="007C355A">
                    <w:rPr>
                      <w:rStyle w:val="fontstyle01"/>
                      <w:rFonts w:asciiTheme="minorHAnsi" w:hAnsiTheme="minorHAnsi" w:cstheme="minorHAnsi"/>
                      <w:rtl/>
                    </w:rPr>
                    <w:t xml:space="preserve"> </w:t>
                  </w:r>
                  <w:r w:rsidRPr="007C355A">
                    <w:rPr>
                      <w:rStyle w:val="fontstyle01"/>
                      <w:rFonts w:asciiTheme="minorHAnsi" w:hAnsiTheme="minorHAnsi" w:cstheme="minorHAnsi"/>
                      <w:rtl/>
                    </w:rPr>
                    <w:t xml:space="preserve">שאינו כנס מסחרי. </w:t>
                  </w:r>
                  <w:r w:rsidR="00FA4D6E">
                    <w:rPr>
                      <w:rStyle w:val="fontstyle01"/>
                      <w:rFonts w:asciiTheme="minorHAnsi" w:hAnsiTheme="minorHAnsi" w:cstheme="minorHAnsi" w:hint="cs"/>
                      <w:rtl/>
                    </w:rPr>
                    <w:t xml:space="preserve">בשנה שעברה הגיעו אליו למעלה מ-10  אלף איש ואישה </w:t>
                  </w:r>
                  <w:r w:rsidR="00013A9D" w:rsidRPr="007C355A">
                    <w:rPr>
                      <w:rStyle w:val="fontstyle01"/>
                      <w:rFonts w:asciiTheme="minorHAnsi" w:hAnsiTheme="minorHAnsi" w:cstheme="minorHAnsi"/>
                      <w:rtl/>
                    </w:rPr>
                    <w:t>מכ-</w:t>
                  </w:r>
                  <w:r w:rsidR="00FA4D6E">
                    <w:rPr>
                      <w:rStyle w:val="fontstyle01"/>
                      <w:rFonts w:asciiTheme="minorHAnsi" w:hAnsiTheme="minorHAnsi" w:cstheme="minorHAnsi" w:hint="cs"/>
                      <w:rtl/>
                    </w:rPr>
                    <w:t xml:space="preserve">100 </w:t>
                  </w:r>
                  <w:r w:rsidR="00013A9D" w:rsidRPr="007C355A">
                    <w:rPr>
                      <w:rStyle w:val="fontstyle01"/>
                      <w:rFonts w:asciiTheme="minorHAnsi" w:hAnsiTheme="minorHAnsi" w:cstheme="minorHAnsi"/>
                      <w:rtl/>
                    </w:rPr>
                    <w:t>מדינות בעולם.</w:t>
                  </w:r>
                </w:p>
                <w:p w14:paraId="728D064B" w14:textId="4EAF7607" w:rsidR="002A2866" w:rsidRPr="007C355A" w:rsidRDefault="002A2866" w:rsidP="002A2866">
                  <w:pPr>
                    <w:spacing w:line="360" w:lineRule="auto"/>
                    <w:ind w:left="360"/>
                    <w:contextualSpacing/>
                    <w:rPr>
                      <w:rFonts w:asciiTheme="minorHAnsi" w:hAnsiTheme="minorHAnsi" w:cstheme="minorHAnsi"/>
                      <w:color w:val="000000"/>
                      <w:rtl/>
                    </w:rPr>
                  </w:pPr>
                  <w:r w:rsidRPr="007C355A">
                    <w:rPr>
                      <w:rStyle w:val="fontstyle01"/>
                      <w:rFonts w:asciiTheme="minorHAnsi" w:hAnsiTheme="minorHAnsi" w:cstheme="minorHAnsi"/>
                      <w:rtl/>
                    </w:rPr>
                    <w:t>ייחודיותו של האירוע אינה רק בחוסר המיקוד מסחרי אלא העובדה כי הנושא המרכזי הינו אסטרטגיה ומדיניות סייבר נוכחית ועתידית והוא פונה לדרגי מקבלי החלטות וקובעי מדיניות.</w:t>
                  </w:r>
                  <w:r w:rsidRPr="007C355A">
                    <w:rPr>
                      <w:rFonts w:asciiTheme="minorHAnsi" w:hAnsiTheme="minorHAnsi" w:cstheme="minorHAnsi"/>
                      <w:b/>
                      <w:rtl/>
                      <w:lang w:eastAsia="he-IL"/>
                    </w:rPr>
                    <w:t xml:space="preserve"> </w:t>
                  </w:r>
                  <w:r w:rsidRPr="007C355A">
                    <w:rPr>
                      <w:rFonts w:asciiTheme="minorHAnsi" w:hAnsiTheme="minorHAnsi" w:cstheme="minorHAnsi"/>
                      <w:color w:val="000000"/>
                      <w:rtl/>
                    </w:rPr>
                    <w:t>הצלחתו הרבה של שבוע הסייבר לאורך השנים ביססה את מעמדו כאחד הכנסים המובילים בעולם, המאפשר דיון</w:t>
                  </w:r>
                  <w:r w:rsidR="00223F95" w:rsidRPr="007C355A">
                    <w:rPr>
                      <w:rFonts w:asciiTheme="minorHAnsi" w:hAnsiTheme="minorHAnsi" w:cstheme="minorHAnsi"/>
                      <w:color w:val="000000"/>
                      <w:rtl/>
                    </w:rPr>
                    <w:t xml:space="preserve"> </w:t>
                  </w:r>
                  <w:r w:rsidRPr="007C355A">
                    <w:rPr>
                      <w:rFonts w:asciiTheme="minorHAnsi" w:hAnsiTheme="minorHAnsi" w:cstheme="minorHAnsi"/>
                      <w:color w:val="000000"/>
                      <w:rtl/>
                    </w:rPr>
                    <w:t>מקצועי פורה ומפגש עם מומחי סייבר בכירים, וזוכה לסיקור תקשורתי נרחב ברחבי העולם</w:t>
                  </w:r>
                  <w:r w:rsidRPr="007C355A">
                    <w:rPr>
                      <w:rFonts w:asciiTheme="minorHAnsi" w:hAnsiTheme="minorHAnsi" w:cstheme="minorHAnsi"/>
                      <w:color w:val="000000"/>
                    </w:rPr>
                    <w:t>.</w:t>
                  </w:r>
                </w:p>
                <w:p w14:paraId="273770D8" w14:textId="6B0D9D0B" w:rsidR="002A2866" w:rsidRPr="007C355A" w:rsidRDefault="002A2866" w:rsidP="002A2866">
                  <w:pPr>
                    <w:spacing w:line="360" w:lineRule="auto"/>
                    <w:ind w:left="360"/>
                    <w:contextualSpacing/>
                    <w:rPr>
                      <w:rFonts w:asciiTheme="minorHAnsi" w:hAnsiTheme="minorHAnsi" w:cstheme="minorHAnsi"/>
                      <w:b/>
                      <w:highlight w:val="yellow"/>
                      <w:lang w:eastAsia="he-IL"/>
                    </w:rPr>
                  </w:pPr>
                  <w:r w:rsidRPr="007C355A">
                    <w:rPr>
                      <w:rFonts w:asciiTheme="minorHAnsi" w:hAnsiTheme="minorHAnsi" w:cstheme="minorHAnsi"/>
                      <w:color w:val="000000"/>
                      <w:rtl/>
                    </w:rPr>
                    <w:t xml:space="preserve">מדובר בכנס ייחודי באופיו אשר משלב בתוכו תכנים רבים ומגוונים מעולם הסייבר ומצליח לשלב באופן ייחודי את החיבור בין הממשלה, התעשייה והאקדמיה. חלק מהאירועים והנושאים שידונו השנה הם: מפגש בכירים וראשי הסייבר </w:t>
                  </w:r>
                  <w:r w:rsidRPr="007C355A">
                    <w:rPr>
                      <w:rFonts w:asciiTheme="minorHAnsi" w:hAnsiTheme="minorHAnsi" w:cstheme="minorHAnsi"/>
                      <w:color w:val="000000"/>
                    </w:rPr>
                    <w:t>GCC</w:t>
                  </w:r>
                  <w:r w:rsidRPr="007C355A">
                    <w:rPr>
                      <w:rFonts w:asciiTheme="minorHAnsi" w:hAnsiTheme="minorHAnsi" w:cstheme="minorHAnsi"/>
                      <w:color w:val="000000"/>
                      <w:rtl/>
                    </w:rPr>
                    <w:t xml:space="preserve">, פשיעת סייבר, כיפת ברזל גלובלית, מפגשי תעופה וים, עבודה מול תעשייה וחברות </w:t>
                  </w:r>
                  <w:r w:rsidRPr="007C355A">
                    <w:rPr>
                      <w:rFonts w:asciiTheme="minorHAnsi" w:hAnsiTheme="minorHAnsi" w:cstheme="minorHAnsi"/>
                      <w:color w:val="000000"/>
                    </w:rPr>
                    <w:t>IR</w:t>
                  </w:r>
                  <w:r w:rsidRPr="007C355A">
                    <w:rPr>
                      <w:rFonts w:asciiTheme="minorHAnsi" w:hAnsiTheme="minorHAnsi" w:cstheme="minorHAnsi"/>
                      <w:color w:val="000000"/>
                      <w:rtl/>
                    </w:rPr>
                    <w:t xml:space="preserve">, האינטרנט של הדברים, רפואה וסייבר, הונאה ופשעי סייבר, התמודדות עם אירועי סייבר פיננסיים, הצפנה קוונטית, אינטליגנציה מלאכותית, מדיניות ופרטיות, אבטחת ענן, סטרטאפים, חיזוק </w:t>
                  </w:r>
                  <w:proofErr w:type="spellStart"/>
                  <w:r w:rsidRPr="007C355A">
                    <w:rPr>
                      <w:rFonts w:asciiTheme="minorHAnsi" w:hAnsiTheme="minorHAnsi" w:cstheme="minorHAnsi"/>
                      <w:color w:val="000000"/>
                      <w:rtl/>
                    </w:rPr>
                    <w:t>השת"פ</w:t>
                  </w:r>
                  <w:proofErr w:type="spellEnd"/>
                  <w:r w:rsidRPr="007C355A">
                    <w:rPr>
                      <w:rFonts w:asciiTheme="minorHAnsi" w:hAnsiTheme="minorHAnsi" w:cstheme="minorHAnsi"/>
                      <w:color w:val="000000"/>
                      <w:rtl/>
                    </w:rPr>
                    <w:t xml:space="preserve"> ישראל סינגפור ועוד</w:t>
                  </w:r>
                  <w:r w:rsidR="00CD496C" w:rsidRPr="007C355A">
                    <w:rPr>
                      <w:rFonts w:asciiTheme="minorHAnsi" w:hAnsiTheme="minorHAnsi" w:cstheme="minorHAnsi"/>
                      <w:color w:val="000000"/>
                      <w:rtl/>
                    </w:rPr>
                    <w:t>.</w:t>
                  </w:r>
                </w:p>
              </w:tc>
            </w:tr>
            <w:tr w:rsidR="002A2866" w:rsidRPr="007C355A" w14:paraId="35BA2556" w14:textId="77777777" w:rsidTr="0072305D">
              <w:tc>
                <w:tcPr>
                  <w:tcW w:w="9019" w:type="dxa"/>
                  <w:tcBorders>
                    <w:top w:val="single" w:sz="4" w:space="0" w:color="auto"/>
                    <w:left w:val="single" w:sz="4" w:space="0" w:color="auto"/>
                    <w:bottom w:val="single" w:sz="4" w:space="0" w:color="auto"/>
                    <w:right w:val="single" w:sz="4" w:space="0" w:color="auto"/>
                  </w:tcBorders>
                </w:tcPr>
                <w:p w14:paraId="78497929" w14:textId="6B1DC41C" w:rsidR="002A2866" w:rsidRPr="007C355A" w:rsidRDefault="002A2866" w:rsidP="002A2866">
                  <w:pPr>
                    <w:spacing w:line="360" w:lineRule="auto"/>
                    <w:rPr>
                      <w:rFonts w:asciiTheme="minorHAnsi" w:hAnsiTheme="minorHAnsi" w:cstheme="minorHAnsi"/>
                      <w:b/>
                      <w:highlight w:val="yellow"/>
                      <w:lang w:eastAsia="he-IL"/>
                    </w:rPr>
                  </w:pPr>
                  <w:r w:rsidRPr="007C355A">
                    <w:rPr>
                      <w:rStyle w:val="fontstyle01"/>
                      <w:rFonts w:asciiTheme="minorHAnsi" w:hAnsiTheme="minorHAnsi" w:cstheme="minorHAnsi"/>
                      <w:rtl/>
                    </w:rPr>
                    <w:t xml:space="preserve">מאז הקמת מטה הסייבר (ובהמשך מערך הסייבר) </w:t>
                  </w:r>
                  <w:r w:rsidR="00CD496C" w:rsidRPr="007C355A">
                    <w:rPr>
                      <w:rStyle w:val="fontstyle01"/>
                      <w:rFonts w:asciiTheme="minorHAnsi" w:hAnsiTheme="minorHAnsi" w:cstheme="minorHAnsi"/>
                      <w:rtl/>
                    </w:rPr>
                    <w:t xml:space="preserve">הלך וגדל </w:t>
                  </w:r>
                  <w:r w:rsidRPr="007C355A">
                    <w:rPr>
                      <w:rStyle w:val="fontstyle01"/>
                      <w:rFonts w:asciiTheme="minorHAnsi" w:hAnsiTheme="minorHAnsi" w:cstheme="minorHAnsi"/>
                      <w:rtl/>
                    </w:rPr>
                    <w:t xml:space="preserve">שבוע הסייבר </w:t>
                  </w:r>
                  <w:r w:rsidR="00CD496C" w:rsidRPr="007C355A">
                    <w:rPr>
                      <w:rStyle w:val="fontstyle01"/>
                      <w:rFonts w:asciiTheme="minorHAnsi" w:hAnsiTheme="minorHAnsi" w:cstheme="minorHAnsi"/>
                      <w:rtl/>
                    </w:rPr>
                    <w:t>והפך</w:t>
                  </w:r>
                  <w:r w:rsidRPr="007C355A">
                    <w:rPr>
                      <w:rStyle w:val="fontstyle01"/>
                      <w:rFonts w:asciiTheme="minorHAnsi" w:hAnsiTheme="minorHAnsi" w:cstheme="minorHAnsi"/>
                      <w:rtl/>
                    </w:rPr>
                    <w:t xml:space="preserve"> להיות הכנס המוביל והמרכזי בארץ</w:t>
                  </w:r>
                  <w:r w:rsidR="00CD496C" w:rsidRPr="007C355A">
                    <w:rPr>
                      <w:rStyle w:val="fontstyle01"/>
                      <w:rFonts w:asciiTheme="minorHAnsi" w:hAnsiTheme="minorHAnsi" w:cstheme="minorHAnsi"/>
                      <w:rtl/>
                    </w:rPr>
                    <w:t xml:space="preserve">. </w:t>
                  </w:r>
                  <w:r w:rsidRPr="007C355A">
                    <w:rPr>
                      <w:rStyle w:val="fontstyle01"/>
                      <w:rFonts w:asciiTheme="minorHAnsi" w:hAnsiTheme="minorHAnsi" w:cstheme="minorHAnsi"/>
                      <w:rtl/>
                    </w:rPr>
                    <w:t xml:space="preserve">המערך פועל בשיתוף פעולה עם אוניברסיטת תל אביב (הופעל בעבר במסגרת מיזם משותף עם האוניברסיטה). המערך שותף פעיל בכלל ימי הכנס, החל מהמליאה הראשית בו ינאם ראש המערך ומספר בכירי סייבר מהארץ ומהעולם (אורחי המערך) וכלה בפאנלים ובאירועי צד אשר ישתתפו </w:t>
                  </w:r>
                  <w:r w:rsidRPr="007C355A">
                    <w:rPr>
                      <w:rStyle w:val="fontstyle01"/>
                      <w:rFonts w:asciiTheme="minorHAnsi" w:hAnsiTheme="minorHAnsi" w:cstheme="minorHAnsi"/>
                      <w:rtl/>
                    </w:rPr>
                    <w:lastRenderedPageBreak/>
                    <w:t xml:space="preserve">דוברים ומשתתפים מטעם מהמערך. </w:t>
                  </w:r>
                  <w:r w:rsidR="00EF1E58">
                    <w:rPr>
                      <w:rStyle w:val="fontstyle01"/>
                      <w:rFonts w:asciiTheme="minorHAnsi" w:hAnsiTheme="minorHAnsi" w:cstheme="minorHAnsi" w:hint="cs"/>
                      <w:rtl/>
                    </w:rPr>
                    <w:t>בשנת 2023 ה</w:t>
                  </w:r>
                  <w:r w:rsidRPr="007C355A">
                    <w:rPr>
                      <w:rStyle w:val="fontstyle01"/>
                      <w:rFonts w:asciiTheme="minorHAnsi" w:hAnsiTheme="minorHAnsi" w:cstheme="minorHAnsi"/>
                      <w:rtl/>
                    </w:rPr>
                    <w:t xml:space="preserve">שתתפו נציגי המערך </w:t>
                  </w:r>
                  <w:r w:rsidR="00186496" w:rsidRPr="007C355A">
                    <w:rPr>
                      <w:rStyle w:val="fontstyle01"/>
                      <w:rFonts w:asciiTheme="minorHAnsi" w:hAnsiTheme="minorHAnsi" w:cstheme="minorHAnsi"/>
                      <w:rtl/>
                    </w:rPr>
                    <w:t>ב</w:t>
                  </w:r>
                  <w:r w:rsidR="00756EBB" w:rsidRPr="007C355A">
                    <w:rPr>
                      <w:rStyle w:val="fontstyle01"/>
                      <w:rFonts w:asciiTheme="minorHAnsi" w:hAnsiTheme="minorHAnsi" w:cstheme="minorHAnsi"/>
                      <w:rtl/>
                    </w:rPr>
                    <w:t>כ</w:t>
                  </w:r>
                  <w:r w:rsidR="00186496" w:rsidRPr="007C355A">
                    <w:rPr>
                      <w:rStyle w:val="fontstyle01"/>
                      <w:rFonts w:asciiTheme="minorHAnsi" w:hAnsiTheme="minorHAnsi" w:cstheme="minorHAnsi"/>
                      <w:rtl/>
                    </w:rPr>
                    <w:t>-2</w:t>
                  </w:r>
                  <w:r w:rsidR="00EF1E58">
                    <w:rPr>
                      <w:rStyle w:val="fontstyle01"/>
                      <w:rFonts w:asciiTheme="minorHAnsi" w:hAnsiTheme="minorHAnsi" w:cstheme="minorHAnsi" w:hint="cs"/>
                      <w:rtl/>
                    </w:rPr>
                    <w:t>5</w:t>
                  </w:r>
                  <w:r w:rsidR="00186496" w:rsidRPr="007C355A">
                    <w:rPr>
                      <w:rStyle w:val="fontstyle01"/>
                      <w:rFonts w:asciiTheme="minorHAnsi" w:hAnsiTheme="minorHAnsi" w:cstheme="minorHAnsi"/>
                      <w:rtl/>
                    </w:rPr>
                    <w:t xml:space="preserve"> </w:t>
                  </w:r>
                  <w:r w:rsidRPr="007C355A">
                    <w:rPr>
                      <w:rStyle w:val="fontstyle01"/>
                      <w:rFonts w:asciiTheme="minorHAnsi" w:hAnsiTheme="minorHAnsi" w:cstheme="minorHAnsi"/>
                      <w:rtl/>
                    </w:rPr>
                    <w:t xml:space="preserve"> </w:t>
                  </w:r>
                  <w:r w:rsidR="00EF1E58">
                    <w:rPr>
                      <w:rStyle w:val="fontstyle01"/>
                      <w:rFonts w:asciiTheme="minorHAnsi" w:hAnsiTheme="minorHAnsi" w:cstheme="minorHAnsi" w:hint="cs"/>
                      <w:rtl/>
                    </w:rPr>
                    <w:t>כנסי צד, פאנלים ו</w:t>
                  </w:r>
                  <w:r w:rsidRPr="007C355A">
                    <w:rPr>
                      <w:rStyle w:val="fontstyle01"/>
                      <w:rFonts w:asciiTheme="minorHAnsi" w:hAnsiTheme="minorHAnsi" w:cstheme="minorHAnsi"/>
                      <w:rtl/>
                    </w:rPr>
                    <w:t xml:space="preserve">אירועים שונים כאשר </w:t>
                  </w:r>
                  <w:r w:rsidR="00186496" w:rsidRPr="007C355A">
                    <w:rPr>
                      <w:rStyle w:val="fontstyle01"/>
                      <w:rFonts w:asciiTheme="minorHAnsi" w:hAnsiTheme="minorHAnsi" w:cstheme="minorHAnsi"/>
                      <w:rtl/>
                    </w:rPr>
                    <w:t xml:space="preserve">כנסי </w:t>
                  </w:r>
                  <w:r w:rsidR="00B0333C">
                    <w:rPr>
                      <w:rStyle w:val="fontstyle01"/>
                      <w:rFonts w:asciiTheme="minorHAnsi" w:hAnsiTheme="minorHAnsi" w:cstheme="minorHAnsi" w:hint="cs"/>
                      <w:rtl/>
                    </w:rPr>
                    <w:t>ה</w:t>
                  </w:r>
                  <w:r w:rsidR="00186496" w:rsidRPr="007C355A">
                    <w:rPr>
                      <w:rStyle w:val="fontstyle01"/>
                      <w:rFonts w:asciiTheme="minorHAnsi" w:hAnsiTheme="minorHAnsi" w:cstheme="minorHAnsi"/>
                      <w:rtl/>
                    </w:rPr>
                    <w:t xml:space="preserve">צד </w:t>
                  </w:r>
                  <w:r w:rsidR="00B0333C">
                    <w:rPr>
                      <w:rStyle w:val="fontstyle01"/>
                      <w:rFonts w:asciiTheme="minorHAnsi" w:hAnsiTheme="minorHAnsi" w:cstheme="minorHAnsi" w:hint="cs"/>
                      <w:rtl/>
                    </w:rPr>
                    <w:t xml:space="preserve">היו </w:t>
                  </w:r>
                  <w:r w:rsidRPr="007C355A">
                    <w:rPr>
                      <w:rStyle w:val="fontstyle01"/>
                      <w:rFonts w:asciiTheme="minorHAnsi" w:hAnsiTheme="minorHAnsi" w:cstheme="minorHAnsi"/>
                      <w:rtl/>
                    </w:rPr>
                    <w:t>בהובלה ישירה של המערך בהתאם לאג'נדה וליעדי המערך</w:t>
                  </w:r>
                  <w:r w:rsidRPr="007C355A">
                    <w:rPr>
                      <w:rFonts w:asciiTheme="minorHAnsi" w:hAnsiTheme="minorHAnsi" w:cstheme="minorHAnsi"/>
                      <w:b/>
                      <w:rtl/>
                      <w:lang w:eastAsia="he-IL"/>
                    </w:rPr>
                    <w:t>.</w:t>
                  </w:r>
                </w:p>
              </w:tc>
            </w:tr>
          </w:tbl>
          <w:p w14:paraId="2DB5B4E8" w14:textId="1406EB09" w:rsidR="00D31606" w:rsidRPr="007C355A" w:rsidRDefault="00D31606" w:rsidP="002A2866">
            <w:pPr>
              <w:rPr>
                <w:rFonts w:asciiTheme="minorHAnsi" w:hAnsiTheme="minorHAnsi" w:cstheme="minorHAnsi"/>
                <w:b/>
                <w:sz w:val="22"/>
                <w:szCs w:val="22"/>
                <w:rtl/>
              </w:rPr>
            </w:pPr>
          </w:p>
        </w:tc>
      </w:tr>
    </w:tbl>
    <w:p w14:paraId="624EF1B5" w14:textId="77777777" w:rsidR="00D31606" w:rsidRPr="007C355A" w:rsidRDefault="00D31606" w:rsidP="00D31606">
      <w:pPr>
        <w:rPr>
          <w:rFonts w:asciiTheme="minorHAnsi" w:hAnsiTheme="minorHAnsi" w:cstheme="minorHAnsi"/>
          <w:bCs/>
          <w:sz w:val="22"/>
          <w:szCs w:val="22"/>
          <w:rtl/>
        </w:rPr>
      </w:pPr>
    </w:p>
    <w:p w14:paraId="099B9EE0" w14:textId="77777777" w:rsidR="00D31606" w:rsidRPr="007C355A" w:rsidRDefault="00D31606" w:rsidP="00D31606">
      <w:pPr>
        <w:rPr>
          <w:rFonts w:asciiTheme="minorHAnsi" w:hAnsiTheme="minorHAnsi" w:cstheme="minorHAnsi"/>
          <w:b/>
          <w:sz w:val="22"/>
          <w:szCs w:val="22"/>
          <w:rtl/>
        </w:rPr>
      </w:pPr>
      <w:r w:rsidRPr="007C355A">
        <w:rPr>
          <w:rFonts w:asciiTheme="minorHAnsi" w:hAnsiTheme="minorHAnsi" w:cstheme="minorHAnsi"/>
          <w:bCs/>
          <w:sz w:val="22"/>
          <w:szCs w:val="22"/>
          <w:rtl/>
        </w:rPr>
        <w:t>האם קיים בנושא ההתקשרות מכרז חשכ"לי</w:t>
      </w:r>
      <w:r w:rsidRPr="007C355A">
        <w:rPr>
          <w:rFonts w:asciiTheme="minorHAnsi" w:hAnsiTheme="minorHAnsi" w:cstheme="minorHAnsi"/>
          <w:b/>
          <w:sz w:val="22"/>
          <w:szCs w:val="22"/>
          <w:rtl/>
        </w:rPr>
        <w:t xml:space="preserve">  </w:t>
      </w:r>
      <w:r w:rsidRPr="007C355A">
        <w:rPr>
          <w:rFonts w:asciiTheme="minorHAnsi" w:hAnsiTheme="minorHAnsi" w:cstheme="minorHAnsi"/>
          <w:b/>
          <w:sz w:val="28"/>
          <w:szCs w:val="28"/>
        </w:rPr>
        <w:sym w:font="Wingdings" w:char="F072"/>
      </w:r>
      <w:r w:rsidRPr="007C355A">
        <w:rPr>
          <w:rFonts w:asciiTheme="minorHAnsi" w:hAnsiTheme="minorHAnsi" w:cstheme="minorHAnsi"/>
          <w:b/>
          <w:sz w:val="28"/>
          <w:szCs w:val="28"/>
          <w:rtl/>
        </w:rPr>
        <w:t xml:space="preserve">  </w:t>
      </w:r>
      <w:r w:rsidRPr="007C355A">
        <w:rPr>
          <w:rFonts w:asciiTheme="minorHAnsi" w:hAnsiTheme="minorHAnsi" w:cstheme="minorHAnsi"/>
          <w:b/>
          <w:sz w:val="22"/>
          <w:szCs w:val="22"/>
          <w:rtl/>
        </w:rPr>
        <w:t xml:space="preserve">כן </w:t>
      </w:r>
      <w:r w:rsidRPr="007C355A">
        <w:rPr>
          <w:rFonts w:asciiTheme="minorHAnsi" w:hAnsiTheme="minorHAnsi" w:cstheme="minorHAnsi"/>
          <w:b/>
          <w:sz w:val="28"/>
          <w:szCs w:val="28"/>
          <w:rtl/>
        </w:rPr>
        <w:t xml:space="preserve">  </w:t>
      </w:r>
      <w:r w:rsidRPr="007C355A">
        <w:rPr>
          <w:rFonts w:asciiTheme="minorHAnsi" w:hAnsiTheme="minorHAnsi" w:cstheme="minorHAnsi"/>
          <w:b/>
          <w:sz w:val="28"/>
          <w:szCs w:val="28"/>
        </w:rPr>
        <w:t></w:t>
      </w:r>
      <w:r w:rsidRPr="007C355A">
        <w:rPr>
          <w:rFonts w:asciiTheme="minorHAnsi" w:hAnsiTheme="minorHAnsi" w:cstheme="minorHAnsi"/>
          <w:b/>
          <w:sz w:val="22"/>
          <w:szCs w:val="22"/>
          <w:rtl/>
        </w:rPr>
        <w:t xml:space="preserve">  לא</w:t>
      </w:r>
    </w:p>
    <w:p w14:paraId="322A9CFD" w14:textId="77777777" w:rsidR="00D31606" w:rsidRPr="007C355A" w:rsidRDefault="00D31606" w:rsidP="00D31606">
      <w:pPr>
        <w:rPr>
          <w:rFonts w:asciiTheme="minorHAnsi" w:hAnsiTheme="minorHAnsi" w:cstheme="minorHAnsi"/>
          <w:b/>
          <w:sz w:val="22"/>
          <w:szCs w:val="22"/>
          <w:rtl/>
        </w:rPr>
      </w:pPr>
      <w:r w:rsidRPr="007C355A">
        <w:rPr>
          <w:rFonts w:asciiTheme="minorHAnsi" w:hAnsiTheme="minorHAnsi" w:cstheme="minorHAnsi"/>
          <w:bCs/>
          <w:sz w:val="22"/>
          <w:szCs w:val="22"/>
          <w:rtl/>
        </w:rPr>
        <w:t>סוג ההתקשרות</w:t>
      </w:r>
      <w:r w:rsidRPr="007C355A">
        <w:rPr>
          <w:rFonts w:asciiTheme="minorHAnsi" w:hAnsiTheme="minorHAnsi" w:cstheme="minorHAnsi"/>
          <w:b/>
          <w:sz w:val="22"/>
          <w:szCs w:val="22"/>
          <w:rtl/>
        </w:rPr>
        <w:t xml:space="preserve">: (סמן </w:t>
      </w:r>
      <w:r w:rsidRPr="007C355A">
        <w:rPr>
          <w:rFonts w:asciiTheme="minorHAnsi" w:hAnsiTheme="minorHAnsi" w:cstheme="minorHAnsi"/>
          <w:b/>
          <w:sz w:val="22"/>
          <w:szCs w:val="22"/>
        </w:rPr>
        <w:t>X</w:t>
      </w:r>
      <w:r w:rsidRPr="007C355A">
        <w:rPr>
          <w:rFonts w:asciiTheme="minorHAnsi" w:hAnsiTheme="minorHAnsi" w:cstheme="minorHAnsi"/>
          <w:b/>
          <w:sz w:val="22"/>
          <w:szCs w:val="22"/>
          <w:rtl/>
        </w:rPr>
        <w:t xml:space="preserve"> במקום המתאים)</w:t>
      </w:r>
    </w:p>
    <w:p w14:paraId="27D576CB" w14:textId="77777777" w:rsidR="00D31606" w:rsidRPr="007C355A" w:rsidRDefault="00D31606" w:rsidP="00D31606">
      <w:pPr>
        <w:rPr>
          <w:rFonts w:asciiTheme="minorHAnsi" w:hAnsiTheme="minorHAnsi" w:cstheme="minorHAnsi"/>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D31606" w:rsidRPr="007C355A" w14:paraId="4C99DF22" w14:textId="77777777" w:rsidTr="007212C2">
        <w:tc>
          <w:tcPr>
            <w:tcW w:w="3085" w:type="dxa"/>
          </w:tcPr>
          <w:p w14:paraId="433B1E44" w14:textId="77777777" w:rsidR="00D31606" w:rsidRPr="007C355A" w:rsidRDefault="00D31606" w:rsidP="007212C2">
            <w:pPr>
              <w:ind w:right="283"/>
              <w:rPr>
                <w:rFonts w:asciiTheme="minorHAnsi" w:hAnsiTheme="minorHAnsi" w:cstheme="minorHAnsi"/>
                <w:b/>
                <w:sz w:val="22"/>
                <w:szCs w:val="22"/>
                <w:rtl/>
              </w:rPr>
            </w:pPr>
            <w:r w:rsidRPr="007C355A">
              <w:rPr>
                <w:rFonts w:asciiTheme="minorHAnsi" w:hAnsiTheme="minorHAnsi" w:cstheme="minorHAnsi"/>
                <w:b/>
                <w:sz w:val="22"/>
                <w:szCs w:val="22"/>
                <w:rtl/>
              </w:rPr>
              <w:t xml:space="preserve">   </w:t>
            </w:r>
            <w:r w:rsidRPr="007C355A">
              <w:rPr>
                <w:rFonts w:asciiTheme="minorHAnsi" w:hAnsiTheme="minorHAnsi" w:cstheme="minorHAnsi"/>
                <w:b/>
                <w:sz w:val="28"/>
                <w:szCs w:val="28"/>
              </w:rPr>
              <w:t></w:t>
            </w:r>
            <w:r w:rsidRPr="007C355A">
              <w:rPr>
                <w:rFonts w:asciiTheme="minorHAnsi" w:hAnsiTheme="minorHAnsi" w:cstheme="minorHAnsi"/>
                <w:b/>
                <w:sz w:val="22"/>
                <w:szCs w:val="22"/>
                <w:rtl/>
              </w:rPr>
              <w:t xml:space="preserve">  טובין</w:t>
            </w:r>
          </w:p>
        </w:tc>
        <w:tc>
          <w:tcPr>
            <w:tcW w:w="2977" w:type="dxa"/>
          </w:tcPr>
          <w:p w14:paraId="4E04EC58" w14:textId="77777777" w:rsidR="00D31606" w:rsidRPr="007C355A" w:rsidRDefault="00D31606" w:rsidP="007212C2">
            <w:pPr>
              <w:ind w:right="283"/>
              <w:rPr>
                <w:rFonts w:asciiTheme="minorHAnsi" w:hAnsiTheme="minorHAnsi" w:cstheme="minorHAnsi"/>
                <w:b/>
                <w:sz w:val="22"/>
                <w:szCs w:val="22"/>
                <w:rtl/>
              </w:rPr>
            </w:pPr>
            <w:r w:rsidRPr="007C355A">
              <w:rPr>
                <w:rFonts w:asciiTheme="minorHAnsi" w:hAnsiTheme="minorHAnsi" w:cstheme="minorHAnsi"/>
                <w:b/>
                <w:sz w:val="28"/>
                <w:szCs w:val="28"/>
              </w:rPr>
              <w:sym w:font="Wingdings" w:char="F072"/>
            </w:r>
            <w:r w:rsidRPr="007C355A">
              <w:rPr>
                <w:rFonts w:asciiTheme="minorHAnsi" w:hAnsiTheme="minorHAnsi" w:cstheme="minorHAnsi"/>
                <w:b/>
                <w:sz w:val="22"/>
                <w:szCs w:val="22"/>
                <w:rtl/>
              </w:rPr>
              <w:t xml:space="preserve">  שירותים</w:t>
            </w:r>
          </w:p>
        </w:tc>
        <w:tc>
          <w:tcPr>
            <w:tcW w:w="3116" w:type="dxa"/>
          </w:tcPr>
          <w:p w14:paraId="2DEBDD69" w14:textId="77777777" w:rsidR="00D31606" w:rsidRPr="007C355A" w:rsidRDefault="00D31606" w:rsidP="007212C2">
            <w:pPr>
              <w:ind w:right="283"/>
              <w:rPr>
                <w:rFonts w:asciiTheme="minorHAnsi" w:hAnsiTheme="minorHAnsi" w:cstheme="minorHAnsi"/>
                <w:b/>
                <w:sz w:val="22"/>
                <w:szCs w:val="22"/>
                <w:rtl/>
              </w:rPr>
            </w:pPr>
          </w:p>
        </w:tc>
      </w:tr>
    </w:tbl>
    <w:p w14:paraId="4611FAF6" w14:textId="77777777" w:rsidR="00D31606" w:rsidRPr="007C355A" w:rsidRDefault="00D31606" w:rsidP="00D31606">
      <w:pPr>
        <w:rPr>
          <w:rFonts w:asciiTheme="minorHAnsi" w:hAnsiTheme="minorHAnsi" w:cstheme="minorHAnsi"/>
          <w:b/>
          <w:sz w:val="22"/>
          <w:szCs w:val="22"/>
          <w:rtl/>
        </w:rPr>
      </w:pPr>
    </w:p>
    <w:tbl>
      <w:tblPr>
        <w:bidiVisual/>
        <w:tblW w:w="0" w:type="auto"/>
        <w:tblLook w:val="01E0" w:firstRow="1" w:lastRow="1" w:firstColumn="1" w:lastColumn="1" w:noHBand="0" w:noVBand="0"/>
        <w:tblCaption w:val="טבלה"/>
        <w:tblDescription w:val="פרטי הספק"/>
      </w:tblPr>
      <w:tblGrid>
        <w:gridCol w:w="2698"/>
        <w:gridCol w:w="3420"/>
        <w:gridCol w:w="3060"/>
      </w:tblGrid>
      <w:tr w:rsidR="00D31606" w:rsidRPr="007C355A" w14:paraId="1D6C6D2C"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3AD58084" w14:textId="77777777" w:rsidR="00D31606" w:rsidRPr="007C355A" w:rsidRDefault="00D31606" w:rsidP="007212C2">
            <w:pPr>
              <w:spacing w:line="360" w:lineRule="auto"/>
              <w:rPr>
                <w:rFonts w:asciiTheme="minorHAnsi" w:hAnsiTheme="minorHAnsi" w:cstheme="minorHAnsi"/>
                <w:bCs/>
                <w:sz w:val="22"/>
                <w:szCs w:val="22"/>
                <w:rtl/>
              </w:rPr>
            </w:pPr>
            <w:r w:rsidRPr="007C355A">
              <w:rPr>
                <w:rFonts w:asciiTheme="minorHAnsi" w:hAnsiTheme="minorHAnsi" w:cstheme="minorHAnsi"/>
                <w:bCs/>
                <w:sz w:val="22"/>
                <w:szCs w:val="22"/>
                <w:rtl/>
              </w:rPr>
              <w:t>שם הספק:</w:t>
            </w:r>
          </w:p>
        </w:tc>
        <w:tc>
          <w:tcPr>
            <w:tcW w:w="6480" w:type="dxa"/>
            <w:gridSpan w:val="2"/>
            <w:tcBorders>
              <w:top w:val="single" w:sz="4" w:space="0" w:color="auto"/>
              <w:left w:val="single" w:sz="4" w:space="0" w:color="auto"/>
              <w:bottom w:val="single" w:sz="4" w:space="0" w:color="auto"/>
            </w:tcBorders>
          </w:tcPr>
          <w:p w14:paraId="2BB016EE" w14:textId="2EB19CC0" w:rsidR="00D31606" w:rsidRPr="007C355A" w:rsidRDefault="00186496" w:rsidP="007212C2">
            <w:pPr>
              <w:rPr>
                <w:rFonts w:asciiTheme="minorHAnsi" w:hAnsiTheme="minorHAnsi" w:cstheme="minorHAnsi"/>
                <w:b/>
                <w:highlight w:val="yellow"/>
                <w:rtl/>
              </w:rPr>
            </w:pPr>
            <w:r w:rsidRPr="007C355A">
              <w:rPr>
                <w:rFonts w:asciiTheme="minorHAnsi" w:hAnsiTheme="minorHAnsi" w:cstheme="minorHAnsi"/>
                <w:b/>
                <w:rtl/>
              </w:rPr>
              <w:t xml:space="preserve">אוניברסיטת תל אביב </w:t>
            </w:r>
          </w:p>
        </w:tc>
      </w:tr>
      <w:tr w:rsidR="00D31606" w:rsidRPr="007C355A" w14:paraId="294A6C82"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63A4FA1D" w14:textId="77777777" w:rsidR="00D31606" w:rsidRPr="007C355A" w:rsidRDefault="00D31606" w:rsidP="007212C2">
            <w:pPr>
              <w:rPr>
                <w:rFonts w:asciiTheme="minorHAnsi" w:hAnsiTheme="minorHAnsi" w:cstheme="minorHAnsi"/>
                <w:bCs/>
                <w:sz w:val="22"/>
                <w:szCs w:val="22"/>
                <w:rtl/>
              </w:rPr>
            </w:pPr>
            <w:r w:rsidRPr="007C355A">
              <w:rPr>
                <w:rFonts w:asciiTheme="minorHAnsi" w:hAnsiTheme="minorHAnsi" w:cstheme="minorHAnsi"/>
                <w:bCs/>
                <w:sz w:val="22"/>
                <w:szCs w:val="22"/>
                <w:rtl/>
              </w:rPr>
              <w:t xml:space="preserve">מספר הספק </w:t>
            </w:r>
          </w:p>
          <w:p w14:paraId="4B1C0F2A" w14:textId="77777777" w:rsidR="00D31606" w:rsidRPr="007C355A" w:rsidRDefault="00D31606" w:rsidP="007212C2">
            <w:pPr>
              <w:rPr>
                <w:rFonts w:asciiTheme="minorHAnsi" w:hAnsiTheme="minorHAnsi" w:cstheme="minorHAnsi"/>
                <w:bCs/>
                <w:sz w:val="22"/>
                <w:szCs w:val="22"/>
                <w:rtl/>
              </w:rPr>
            </w:pPr>
            <w:r w:rsidRPr="007C355A">
              <w:rPr>
                <w:rFonts w:asciiTheme="minorHAnsi" w:hAnsiTheme="minorHAnsi" w:cstheme="minorHAnsi"/>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0E7E95ED" w14:textId="5FEDB2B0" w:rsidR="00D31606" w:rsidRPr="007C355A" w:rsidRDefault="00186496" w:rsidP="00186496">
            <w:pPr>
              <w:rPr>
                <w:rFonts w:asciiTheme="minorHAnsi" w:hAnsiTheme="minorHAnsi" w:cstheme="minorHAnsi"/>
                <w:b/>
                <w:highlight w:val="yellow"/>
                <w:rtl/>
              </w:rPr>
            </w:pPr>
            <w:r w:rsidRPr="007C355A">
              <w:rPr>
                <w:rFonts w:asciiTheme="minorHAnsi" w:hAnsiTheme="minorHAnsi" w:cstheme="minorHAnsi"/>
                <w:rtl/>
              </w:rPr>
              <w:t xml:space="preserve">מלכ"ר האוניברסיטה: </w:t>
            </w:r>
            <w:r w:rsidRPr="007C355A">
              <w:rPr>
                <w:rFonts w:asciiTheme="minorHAnsi" w:hAnsiTheme="minorHAnsi" w:cstheme="minorHAnsi"/>
              </w:rPr>
              <w:t xml:space="preserve">500502042 </w:t>
            </w:r>
            <w:r w:rsidRPr="007C355A">
              <w:rPr>
                <w:rFonts w:asciiTheme="minorHAnsi" w:hAnsiTheme="minorHAnsi" w:cstheme="minorHAnsi"/>
                <w:rtl/>
              </w:rPr>
              <w:t xml:space="preserve"> </w:t>
            </w:r>
          </w:p>
        </w:tc>
      </w:tr>
      <w:tr w:rsidR="00D31606" w:rsidRPr="007C355A" w14:paraId="46A98BDD"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27316EAD" w14:textId="77777777" w:rsidR="00D31606" w:rsidRPr="007C355A" w:rsidRDefault="00D31606" w:rsidP="007212C2">
            <w:pPr>
              <w:spacing w:line="360" w:lineRule="auto"/>
              <w:rPr>
                <w:rFonts w:asciiTheme="minorHAnsi" w:hAnsiTheme="minorHAnsi" w:cstheme="minorHAnsi"/>
                <w:bCs/>
                <w:sz w:val="22"/>
                <w:szCs w:val="22"/>
                <w:rtl/>
              </w:rPr>
            </w:pPr>
            <w:r w:rsidRPr="007C355A">
              <w:rPr>
                <w:rFonts w:asciiTheme="minorHAnsi" w:hAnsiTheme="minorHAnsi" w:cstheme="minorHAnsi"/>
                <w:bCs/>
                <w:sz w:val="22"/>
                <w:szCs w:val="22"/>
                <w:rtl/>
              </w:rPr>
              <w:t xml:space="preserve">ספק זה הינו: </w:t>
            </w:r>
          </w:p>
        </w:tc>
        <w:tc>
          <w:tcPr>
            <w:tcW w:w="3420" w:type="dxa"/>
            <w:tcBorders>
              <w:top w:val="single" w:sz="4" w:space="0" w:color="auto"/>
              <w:left w:val="single" w:sz="4" w:space="0" w:color="auto"/>
              <w:bottom w:val="single" w:sz="4" w:space="0" w:color="auto"/>
            </w:tcBorders>
          </w:tcPr>
          <w:p w14:paraId="2E6FA636" w14:textId="77777777" w:rsidR="00D31606" w:rsidRPr="007C355A" w:rsidRDefault="00D31606" w:rsidP="007212C2">
            <w:pPr>
              <w:rPr>
                <w:rFonts w:asciiTheme="minorHAnsi" w:hAnsiTheme="minorHAnsi" w:cstheme="minorHAnsi"/>
                <w:b/>
                <w:sz w:val="22"/>
                <w:szCs w:val="22"/>
                <w:rtl/>
              </w:rPr>
            </w:pPr>
            <w:r w:rsidRPr="007C355A">
              <w:rPr>
                <w:rFonts w:asciiTheme="minorHAnsi" w:hAnsiTheme="minorHAnsi" w:cstheme="minorHAnsi"/>
                <w:b/>
                <w:sz w:val="28"/>
                <w:szCs w:val="28"/>
              </w:rPr>
              <w:t></w:t>
            </w:r>
            <w:r w:rsidRPr="007C355A">
              <w:rPr>
                <w:rFonts w:asciiTheme="minorHAnsi" w:hAnsiTheme="minorHAnsi" w:cstheme="minorHAnsi"/>
                <w:b/>
                <w:sz w:val="22"/>
                <w:szCs w:val="22"/>
                <w:rtl/>
              </w:rPr>
              <w:t xml:space="preserve"> ספק יחיד </w:t>
            </w:r>
          </w:p>
        </w:tc>
        <w:tc>
          <w:tcPr>
            <w:tcW w:w="3060" w:type="dxa"/>
            <w:tcBorders>
              <w:top w:val="single" w:sz="4" w:space="0" w:color="auto"/>
              <w:bottom w:val="single" w:sz="4" w:space="0" w:color="auto"/>
            </w:tcBorders>
          </w:tcPr>
          <w:p w14:paraId="0C482469" w14:textId="77777777" w:rsidR="00D31606" w:rsidRPr="007C355A" w:rsidRDefault="00D31606" w:rsidP="007212C2">
            <w:pPr>
              <w:rPr>
                <w:rFonts w:asciiTheme="minorHAnsi" w:hAnsiTheme="minorHAnsi" w:cstheme="minorHAnsi"/>
                <w:b/>
                <w:sz w:val="22"/>
                <w:szCs w:val="22"/>
                <w:rtl/>
              </w:rPr>
            </w:pPr>
            <w:r w:rsidRPr="007C355A">
              <w:rPr>
                <w:rFonts w:asciiTheme="minorHAnsi" w:hAnsiTheme="minorHAnsi" w:cstheme="minorHAnsi"/>
                <w:b/>
                <w:sz w:val="28"/>
                <w:szCs w:val="28"/>
              </w:rPr>
              <w:sym w:font="Wingdings" w:char="F072"/>
            </w:r>
            <w:r w:rsidRPr="007C355A">
              <w:rPr>
                <w:rFonts w:asciiTheme="minorHAnsi" w:hAnsiTheme="minorHAnsi" w:cstheme="minorHAnsi"/>
                <w:b/>
                <w:sz w:val="22"/>
                <w:szCs w:val="22"/>
                <w:rtl/>
              </w:rPr>
              <w:t xml:space="preserve"> ספק חוץ </w:t>
            </w:r>
          </w:p>
        </w:tc>
      </w:tr>
      <w:tr w:rsidR="00D31606" w:rsidRPr="007C355A" w14:paraId="01287C17"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71676E34" w14:textId="77777777" w:rsidR="00D31606" w:rsidRPr="007C355A" w:rsidRDefault="00D31606" w:rsidP="007212C2">
            <w:pPr>
              <w:spacing w:line="360" w:lineRule="auto"/>
              <w:rPr>
                <w:rFonts w:asciiTheme="minorHAnsi" w:hAnsiTheme="minorHAnsi" w:cstheme="minorHAnsi"/>
                <w:bCs/>
                <w:sz w:val="22"/>
                <w:szCs w:val="22"/>
                <w:rtl/>
              </w:rPr>
            </w:pPr>
            <w:r w:rsidRPr="007C355A">
              <w:rPr>
                <w:rFonts w:asciiTheme="minorHAnsi" w:hAnsiTheme="minorHAnsi" w:cstheme="minorHAnsi"/>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27FBC7B0" w14:textId="7F9258B9" w:rsidR="00D31606" w:rsidRPr="007C355A" w:rsidRDefault="00C500E1" w:rsidP="007212C2">
            <w:pPr>
              <w:rPr>
                <w:rFonts w:asciiTheme="minorHAnsi" w:hAnsiTheme="minorHAnsi" w:cstheme="minorHAnsi"/>
                <w:b/>
                <w:sz w:val="22"/>
                <w:szCs w:val="22"/>
                <w:rtl/>
              </w:rPr>
            </w:pPr>
            <w:r w:rsidRPr="007C355A">
              <w:rPr>
                <w:rFonts w:asciiTheme="minorHAnsi" w:hAnsiTheme="minorHAnsi" w:cstheme="minorHAnsi"/>
                <w:b/>
                <w:sz w:val="22"/>
                <w:szCs w:val="22"/>
                <w:rtl/>
              </w:rPr>
              <w:t>3</w:t>
            </w:r>
            <w:r w:rsidR="007B6FC0">
              <w:rPr>
                <w:rFonts w:asciiTheme="minorHAnsi" w:hAnsiTheme="minorHAnsi" w:cstheme="minorHAnsi" w:hint="cs"/>
                <w:b/>
                <w:sz w:val="22"/>
                <w:szCs w:val="22"/>
                <w:rtl/>
              </w:rPr>
              <w:t>6</w:t>
            </w:r>
            <w:r w:rsidRPr="007C355A">
              <w:rPr>
                <w:rFonts w:asciiTheme="minorHAnsi" w:hAnsiTheme="minorHAnsi" w:cstheme="minorHAnsi"/>
                <w:b/>
                <w:sz w:val="22"/>
                <w:szCs w:val="22"/>
                <w:rtl/>
              </w:rPr>
              <w:t xml:space="preserve">0 אלף ₪ </w:t>
            </w:r>
            <w:r w:rsidR="003B666D">
              <w:rPr>
                <w:rFonts w:asciiTheme="minorHAnsi" w:hAnsiTheme="minorHAnsi" w:cstheme="minorHAnsi" w:hint="cs"/>
                <w:b/>
                <w:sz w:val="22"/>
                <w:szCs w:val="22"/>
                <w:rtl/>
              </w:rPr>
              <w:t xml:space="preserve"> </w:t>
            </w:r>
          </w:p>
        </w:tc>
      </w:tr>
      <w:tr w:rsidR="00D31606" w:rsidRPr="007C355A" w14:paraId="4923FF78"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092D26F8" w14:textId="77777777" w:rsidR="00D31606" w:rsidRPr="007C355A" w:rsidRDefault="00D31606" w:rsidP="007212C2">
            <w:pPr>
              <w:spacing w:line="360" w:lineRule="auto"/>
              <w:rPr>
                <w:rFonts w:asciiTheme="minorHAnsi" w:hAnsiTheme="minorHAnsi" w:cstheme="minorHAnsi"/>
                <w:bCs/>
                <w:sz w:val="22"/>
                <w:szCs w:val="22"/>
                <w:rtl/>
              </w:rPr>
            </w:pPr>
            <w:r w:rsidRPr="007C355A">
              <w:rPr>
                <w:rFonts w:asciiTheme="minorHAnsi" w:hAnsiTheme="minorHAnsi" w:cstheme="minorHAnsi"/>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243CBCCE" w14:textId="04E283C1" w:rsidR="00D31606" w:rsidRPr="007C355A" w:rsidRDefault="007B6FC0" w:rsidP="007212C2">
            <w:pPr>
              <w:rPr>
                <w:rFonts w:asciiTheme="minorHAnsi" w:hAnsiTheme="minorHAnsi" w:cstheme="minorHAnsi"/>
                <w:b/>
                <w:sz w:val="22"/>
                <w:szCs w:val="22"/>
                <w:highlight w:val="yellow"/>
                <w:rtl/>
              </w:rPr>
            </w:pPr>
            <w:r>
              <w:rPr>
                <w:rFonts w:asciiTheme="minorHAnsi" w:hAnsiTheme="minorHAnsi" w:cstheme="minorHAnsi" w:hint="cs"/>
                <w:b/>
                <w:sz w:val="22"/>
                <w:szCs w:val="22"/>
                <w:rtl/>
              </w:rPr>
              <w:t>2</w:t>
            </w:r>
            <w:r w:rsidR="00486A9B">
              <w:rPr>
                <w:rFonts w:asciiTheme="minorHAnsi" w:hAnsiTheme="minorHAnsi" w:cstheme="minorHAnsi" w:hint="cs"/>
                <w:b/>
                <w:sz w:val="22"/>
                <w:szCs w:val="22"/>
                <w:rtl/>
              </w:rPr>
              <w:t>/6/2</w:t>
            </w:r>
            <w:r>
              <w:rPr>
                <w:rFonts w:asciiTheme="minorHAnsi" w:hAnsiTheme="minorHAnsi" w:cstheme="minorHAnsi" w:hint="cs"/>
                <w:b/>
                <w:sz w:val="22"/>
                <w:szCs w:val="22"/>
                <w:rtl/>
              </w:rPr>
              <w:t>4</w:t>
            </w:r>
            <w:r>
              <w:rPr>
                <w:rFonts w:hint="cs"/>
                <w:b/>
                <w:sz w:val="22"/>
                <w:szCs w:val="22"/>
                <w:rtl/>
              </w:rPr>
              <w:t xml:space="preserve"> </w:t>
            </w:r>
            <w:r w:rsidR="00486A9B">
              <w:rPr>
                <w:rFonts w:asciiTheme="minorHAnsi" w:hAnsiTheme="minorHAnsi" w:cstheme="minorHAnsi" w:hint="cs"/>
                <w:b/>
                <w:sz w:val="22"/>
                <w:szCs w:val="22"/>
                <w:rtl/>
              </w:rPr>
              <w:t>-31/7/2</w:t>
            </w:r>
            <w:r>
              <w:rPr>
                <w:rFonts w:asciiTheme="minorHAnsi" w:hAnsiTheme="minorHAnsi" w:cstheme="minorHAnsi" w:hint="cs"/>
                <w:b/>
                <w:sz w:val="22"/>
                <w:szCs w:val="22"/>
                <w:rtl/>
              </w:rPr>
              <w:t>4</w:t>
            </w:r>
          </w:p>
        </w:tc>
      </w:tr>
    </w:tbl>
    <w:p w14:paraId="61780022" w14:textId="77777777" w:rsidR="00D31606" w:rsidRPr="007C355A" w:rsidRDefault="00D31606" w:rsidP="00D31606">
      <w:pPr>
        <w:rPr>
          <w:rFonts w:asciiTheme="minorHAnsi" w:hAnsiTheme="minorHAnsi" w:cstheme="minorHAnsi"/>
          <w:bCs/>
          <w:rtl/>
        </w:rPr>
      </w:pPr>
    </w:p>
    <w:p w14:paraId="6B090870" w14:textId="78A47F15" w:rsidR="00D31606" w:rsidRPr="007C355A" w:rsidRDefault="00D31606" w:rsidP="00D31606">
      <w:pPr>
        <w:rPr>
          <w:rFonts w:asciiTheme="minorHAnsi" w:hAnsiTheme="minorHAnsi" w:cstheme="minorHAnsi"/>
          <w:bCs/>
          <w:rtl/>
        </w:rPr>
      </w:pPr>
      <w:r w:rsidRPr="007C355A">
        <w:rPr>
          <w:rFonts w:asciiTheme="minorHAnsi" w:hAnsiTheme="minorHAnsi" w:cstheme="minorHAnsi"/>
          <w:bCs/>
          <w:rtl/>
        </w:rPr>
        <w:t>נימוקים כי הספק הוא ספק יחיד או כי הטובין הם טובי</w:t>
      </w:r>
      <w:r w:rsidR="000A7F0B" w:rsidRPr="007C355A">
        <w:rPr>
          <w:rFonts w:asciiTheme="minorHAnsi" w:hAnsiTheme="minorHAnsi" w:cstheme="minorHAnsi"/>
          <w:bCs/>
          <w:rtl/>
        </w:rPr>
        <w:t>ן</w:t>
      </w:r>
      <w:r w:rsidRPr="007C355A">
        <w:rPr>
          <w:rFonts w:asciiTheme="minorHAnsi" w:hAnsiTheme="minorHAnsi" w:cstheme="minorHAnsi"/>
          <w:bCs/>
          <w:rtl/>
        </w:rPr>
        <w:t xml:space="preserve"> חוץ</w:t>
      </w:r>
    </w:p>
    <w:p w14:paraId="54959FA8" w14:textId="77777777" w:rsidR="00D31606" w:rsidRPr="007C355A" w:rsidRDefault="00D31606" w:rsidP="00D31606">
      <w:pPr>
        <w:rPr>
          <w:rFonts w:asciiTheme="minorHAnsi" w:hAnsiTheme="minorHAnsi" w:cstheme="minorHAnsi"/>
          <w:bCs/>
          <w:sz w:val="22"/>
          <w:szCs w:val="22"/>
          <w:rtl/>
        </w:rPr>
      </w:pPr>
      <w:r w:rsidRPr="007C355A">
        <w:rPr>
          <w:rFonts w:asciiTheme="minorHAnsi" w:hAnsiTheme="minorHAnsi" w:cstheme="minorHAnsi"/>
          <w:bCs/>
          <w:sz w:val="22"/>
          <w:szCs w:val="22"/>
          <w:rtl/>
        </w:rPr>
        <w:t>(</w:t>
      </w:r>
      <w:r w:rsidRPr="007C355A">
        <w:rPr>
          <w:rFonts w:asciiTheme="minorHAnsi" w:hAnsiTheme="minorHAnsi" w:cstheme="minorHAnsi"/>
          <w:b/>
          <w:sz w:val="22"/>
          <w:szCs w:val="22"/>
          <w:rtl/>
        </w:rPr>
        <w:t>במקרה הצורך ניתן לצרף עמודים נוספים וכל מסמך רלוונטי נוסף</w:t>
      </w:r>
      <w:r w:rsidRPr="007C355A">
        <w:rPr>
          <w:rFonts w:asciiTheme="minorHAnsi" w:hAnsiTheme="minorHAnsi" w:cstheme="minorHAnsi"/>
          <w:bCs/>
          <w:sz w:val="22"/>
          <w:szCs w:val="22"/>
          <w:rtl/>
        </w:rPr>
        <w:t>)</w:t>
      </w:r>
    </w:p>
    <w:p w14:paraId="0B1ACA53" w14:textId="77777777" w:rsidR="00D31606" w:rsidRPr="007C355A" w:rsidRDefault="00D31606" w:rsidP="00D31606">
      <w:pPr>
        <w:spacing w:line="360" w:lineRule="auto"/>
        <w:rPr>
          <w:rFonts w:asciiTheme="minorHAnsi" w:hAnsiTheme="minorHAnsi" w:cstheme="minorHAnsi"/>
          <w:bCs/>
          <w:sz w:val="22"/>
          <w:szCs w:val="22"/>
          <w:rtl/>
        </w:rPr>
      </w:pPr>
      <w:r w:rsidRPr="007C355A">
        <w:rPr>
          <w:rFonts w:asciiTheme="minorHAnsi" w:hAnsiTheme="minorHAnsi" w:cstheme="minorHAnsi"/>
          <w:bCs/>
          <w:sz w:val="22"/>
          <w:szCs w:val="22"/>
          <w:rtl/>
        </w:rPr>
        <w:t xml:space="preserve">נא להתייחס לסעיפים הבאים: </w:t>
      </w:r>
    </w:p>
    <w:p w14:paraId="1DD080E9" w14:textId="77777777" w:rsidR="00D31606" w:rsidRPr="007C355A" w:rsidRDefault="00D31606" w:rsidP="00D31606">
      <w:pPr>
        <w:spacing w:line="360" w:lineRule="auto"/>
        <w:ind w:left="237" w:hanging="237"/>
        <w:jc w:val="both"/>
        <w:rPr>
          <w:rFonts w:asciiTheme="minorHAnsi" w:hAnsiTheme="minorHAnsi" w:cstheme="minorHAnsi"/>
          <w:b/>
          <w:sz w:val="22"/>
          <w:szCs w:val="22"/>
          <w:rtl/>
        </w:rPr>
      </w:pPr>
      <w:r w:rsidRPr="007C355A">
        <w:rPr>
          <w:rFonts w:asciiTheme="minorHAnsi" w:hAnsiTheme="minorHAnsi" w:cstheme="minorHAnsi"/>
          <w:bCs/>
          <w:sz w:val="22"/>
          <w:szCs w:val="22"/>
          <w:rtl/>
        </w:rPr>
        <w:t>1. האמצעים שבהם נערכו בדיקות לאיתור ספקים נוספים והכנת חוות דעת</w:t>
      </w:r>
      <w:r w:rsidRPr="007C355A">
        <w:rPr>
          <w:rFonts w:asciiTheme="minorHAnsi" w:hAnsiTheme="minorHAnsi" w:cstheme="minorHAnsi"/>
          <w:b/>
          <w:sz w:val="22"/>
          <w:szCs w:val="22"/>
          <w:rtl/>
        </w:rPr>
        <w:t xml:space="preserve"> כולל פירוט מקורות מידע ופעולות שננקטו (לדוגמה חיפוש באינטרנט, התכתבות עם ספקים, פגישה או שיחה עם ספקים וכדומה).</w:t>
      </w:r>
    </w:p>
    <w:p w14:paraId="62EE2B4E" w14:textId="4F0DCD16" w:rsidR="00D31606" w:rsidRPr="007C355A" w:rsidRDefault="00D31606" w:rsidP="00D31606">
      <w:pPr>
        <w:spacing w:line="360" w:lineRule="auto"/>
        <w:ind w:left="237" w:hanging="237"/>
        <w:jc w:val="both"/>
        <w:rPr>
          <w:rFonts w:asciiTheme="minorHAnsi" w:hAnsiTheme="minorHAnsi" w:cstheme="minorHAnsi"/>
          <w:b/>
          <w:sz w:val="22"/>
          <w:szCs w:val="22"/>
          <w:rtl/>
        </w:rPr>
      </w:pPr>
      <w:r w:rsidRPr="007C355A">
        <w:rPr>
          <w:rFonts w:asciiTheme="minorHAnsi" w:hAnsiTheme="minorHAnsi" w:cstheme="minorHAnsi"/>
          <w:bCs/>
          <w:sz w:val="22"/>
          <w:szCs w:val="22"/>
          <w:rtl/>
        </w:rPr>
        <w:t>2. ממצאי הבדיקה</w:t>
      </w:r>
      <w:r w:rsidRPr="007C355A">
        <w:rPr>
          <w:rFonts w:asciiTheme="minorHAnsi" w:hAnsiTheme="minorHAnsi" w:cstheme="minorHAnsi"/>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r w:rsidR="00BD6B8A" w:rsidRPr="007C355A">
        <w:rPr>
          <w:rFonts w:asciiTheme="minorHAnsi" w:hAnsiTheme="minorHAnsi" w:cstheme="minorHAnsi"/>
          <w:b/>
          <w:sz w:val="22"/>
          <w:szCs w:val="22"/>
          <w:rtl/>
        </w:rPr>
        <w:t xml:space="preserve"> </w:t>
      </w:r>
      <w:r w:rsidRPr="007C355A">
        <w:rPr>
          <w:rFonts w:asciiTheme="minorHAnsi" w:hAnsiTheme="minorHAnsi" w:cstheme="minorHAnsi"/>
          <w:b/>
          <w:sz w:val="22"/>
          <w:szCs w:val="22"/>
          <w:rtl/>
        </w:rPr>
        <w:t>/</w:t>
      </w:r>
      <w:r w:rsidR="00BD6B8A" w:rsidRPr="007C355A">
        <w:rPr>
          <w:rFonts w:asciiTheme="minorHAnsi" w:hAnsiTheme="minorHAnsi" w:cstheme="minorHAnsi"/>
          <w:b/>
          <w:sz w:val="22"/>
          <w:szCs w:val="22"/>
          <w:rtl/>
        </w:rPr>
        <w:t xml:space="preserve"> </w:t>
      </w:r>
      <w:r w:rsidRPr="007C355A">
        <w:rPr>
          <w:rFonts w:asciiTheme="minorHAnsi" w:hAnsiTheme="minorHAnsi" w:cstheme="minorHAnsi"/>
          <w:b/>
          <w:sz w:val="22"/>
          <w:szCs w:val="22"/>
          <w:rtl/>
        </w:rPr>
        <w:t>ספק חוץ)</w:t>
      </w:r>
      <w:r w:rsidR="00BD6B8A" w:rsidRPr="007C355A">
        <w:rPr>
          <w:rFonts w:asciiTheme="minorHAnsi" w:hAnsiTheme="minorHAnsi" w:cstheme="minorHAnsi"/>
          <w:b/>
          <w:sz w:val="22"/>
          <w:szCs w:val="22"/>
          <w:rtl/>
        </w:rPr>
        <w:t>.</w:t>
      </w:r>
    </w:p>
    <w:p w14:paraId="6600462C" w14:textId="77777777" w:rsidR="00D31606" w:rsidRPr="007C355A" w:rsidRDefault="00D31606" w:rsidP="00D31606">
      <w:pPr>
        <w:spacing w:line="360" w:lineRule="auto"/>
        <w:jc w:val="both"/>
        <w:rPr>
          <w:rFonts w:asciiTheme="minorHAnsi" w:hAnsiTheme="minorHAnsi" w:cstheme="minorHAnsi"/>
          <w:bCs/>
          <w:sz w:val="22"/>
          <w:szCs w:val="22"/>
          <w:rtl/>
        </w:rPr>
      </w:pPr>
      <w:r w:rsidRPr="007C355A">
        <w:rPr>
          <w:rFonts w:asciiTheme="minorHAnsi" w:hAnsiTheme="minorHAnsi" w:cstheme="minorHAnsi"/>
          <w:bCs/>
          <w:sz w:val="22"/>
          <w:szCs w:val="22"/>
          <w:rtl/>
        </w:rPr>
        <w:t xml:space="preserve">3. </w:t>
      </w:r>
      <w:r w:rsidRPr="007C355A">
        <w:rPr>
          <w:rFonts w:asciiTheme="minorHAnsi" w:hAnsiTheme="minorHAnsi" w:cstheme="minorHAnsi"/>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9286"/>
      </w:tblGrid>
      <w:tr w:rsidR="00CD496C" w:rsidRPr="007C355A" w14:paraId="6EC8BEDA" w14:textId="77777777" w:rsidTr="007212C2">
        <w:tc>
          <w:tcPr>
            <w:tcW w:w="9286"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CD496C" w:rsidRPr="007C355A" w14:paraId="183E3A02" w14:textId="77777777" w:rsidTr="002F0552">
              <w:tc>
                <w:tcPr>
                  <w:tcW w:w="9019" w:type="dxa"/>
                  <w:tcBorders>
                    <w:top w:val="single" w:sz="4" w:space="0" w:color="auto"/>
                    <w:left w:val="single" w:sz="4" w:space="0" w:color="auto"/>
                    <w:bottom w:val="single" w:sz="4" w:space="0" w:color="auto"/>
                    <w:right w:val="single" w:sz="4" w:space="0" w:color="auto"/>
                  </w:tcBorders>
                </w:tcPr>
                <w:p w14:paraId="54A18C2A" w14:textId="77777777" w:rsidR="00742827" w:rsidRPr="007C355A" w:rsidRDefault="00CD496C" w:rsidP="00CD496C">
                  <w:pPr>
                    <w:spacing w:line="360" w:lineRule="auto"/>
                    <w:rPr>
                      <w:rStyle w:val="fontstyle01"/>
                      <w:rFonts w:asciiTheme="minorHAnsi" w:hAnsiTheme="minorHAnsi" w:cstheme="minorHAnsi"/>
                      <w:rtl/>
                    </w:rPr>
                  </w:pPr>
                  <w:r w:rsidRPr="007C355A">
                    <w:rPr>
                      <w:rStyle w:val="fontstyle01"/>
                      <w:rFonts w:asciiTheme="minorHAnsi" w:hAnsiTheme="minorHAnsi" w:cstheme="minorHAnsi"/>
                      <w:rtl/>
                    </w:rPr>
                    <w:t xml:space="preserve">לשבוע הסייבר חשיבות רבה לפעילות המערך בתחום </w:t>
                  </w:r>
                  <w:r w:rsidR="00314236" w:rsidRPr="007C355A">
                    <w:rPr>
                      <w:rStyle w:val="fontstyle01"/>
                      <w:rFonts w:asciiTheme="minorHAnsi" w:hAnsiTheme="minorHAnsi" w:cstheme="minorHAnsi"/>
                      <w:rtl/>
                    </w:rPr>
                    <w:t>חיזוק הקשרים עם השותפים, יצירת קשרים חדשים, שמירה על ה</w:t>
                  </w:r>
                  <w:r w:rsidRPr="007C355A">
                    <w:rPr>
                      <w:rStyle w:val="fontstyle01"/>
                      <w:rFonts w:asciiTheme="minorHAnsi" w:hAnsiTheme="minorHAnsi" w:cstheme="minorHAnsi"/>
                      <w:rtl/>
                    </w:rPr>
                    <w:t>הובלה הבינלאומית ובתחום קשרי החוץ של המערך ומדינת ישראל, באופן העולה בקנה אחד עם תפקידי המערך למובילות ולמיצוב בתחום זה כפי שהוגדרו בהחלטות הממשלה. הכנס מהווה פלטפורמה בעלת חשיבות למערך ליצירת שיתופי פעולה וחיזוק והעמקת הקשרים עם שותפים מהעולם, להצגת מדיניות ותפיסות הסייבר הישראליות וכן שיח אסטרטגי מול שותפים זרים.</w:t>
                  </w:r>
                </w:p>
                <w:p w14:paraId="79CC8944" w14:textId="5ADDD866" w:rsidR="00D02CE1" w:rsidRDefault="00CD496C" w:rsidP="00CD496C">
                  <w:pPr>
                    <w:spacing w:line="360" w:lineRule="auto"/>
                    <w:rPr>
                      <w:rStyle w:val="fontstyle01"/>
                      <w:rFonts w:asciiTheme="minorHAnsi" w:hAnsiTheme="minorHAnsi" w:cstheme="minorHAnsi"/>
                      <w:rtl/>
                    </w:rPr>
                  </w:pPr>
                  <w:r w:rsidRPr="007C355A">
                    <w:rPr>
                      <w:rStyle w:val="fontstyle01"/>
                      <w:rFonts w:asciiTheme="minorHAnsi" w:hAnsiTheme="minorHAnsi" w:cstheme="minorHAnsi"/>
                      <w:rtl/>
                    </w:rPr>
                    <w:t xml:space="preserve">קיומו של שבוע ממוקד ומרוכז, בזמן שבו הוא נערך, באופן ובהיקף שבו הוא נערך, בשיתוף אקדמיה ומשתתפים זרים רבים, מאפשר לקובעי מדיניות ומקבלי החלטות בתעשייה ובממשלה במדינות רבות </w:t>
                  </w:r>
                </w:p>
                <w:p w14:paraId="725DEC46" w14:textId="43D5BD50" w:rsidR="00CD496C" w:rsidRPr="007C355A" w:rsidRDefault="00CD496C" w:rsidP="00CD496C">
                  <w:pPr>
                    <w:spacing w:line="360" w:lineRule="auto"/>
                    <w:rPr>
                      <w:rFonts w:asciiTheme="minorHAnsi" w:hAnsiTheme="minorHAnsi" w:cstheme="minorHAnsi"/>
                      <w:b/>
                      <w:lang w:eastAsia="he-IL"/>
                    </w:rPr>
                  </w:pPr>
                  <w:r w:rsidRPr="007C355A">
                    <w:rPr>
                      <w:rStyle w:val="fontstyle01"/>
                      <w:rFonts w:asciiTheme="minorHAnsi" w:hAnsiTheme="minorHAnsi" w:cstheme="minorHAnsi"/>
                      <w:rtl/>
                    </w:rPr>
                    <w:lastRenderedPageBreak/>
                    <w:t xml:space="preserve">לכוון את ביקורם בישראל – באופן שמאפשר מיצוב של ישראל כמוקד בינלאומי למקבלי החלטות, וכן לקיום מפגשים בילטרליים </w:t>
                  </w:r>
                  <w:r w:rsidR="00742827" w:rsidRPr="007C355A">
                    <w:rPr>
                      <w:rStyle w:val="fontstyle01"/>
                      <w:rFonts w:asciiTheme="minorHAnsi" w:hAnsiTheme="minorHAnsi" w:cstheme="minorHAnsi"/>
                      <w:rtl/>
                    </w:rPr>
                    <w:t>ומולטילטרליים</w:t>
                  </w:r>
                  <w:r w:rsidRPr="007C355A">
                    <w:rPr>
                      <w:rStyle w:val="fontstyle01"/>
                      <w:rFonts w:asciiTheme="minorHAnsi" w:hAnsiTheme="minorHAnsi" w:cstheme="minorHAnsi"/>
                      <w:rtl/>
                    </w:rPr>
                    <w:t xml:space="preserve"> לחיזוק ישראל כמעצמת סייבר ומובילה עולמית בתחום.</w:t>
                  </w:r>
                </w:p>
              </w:tc>
            </w:tr>
            <w:tr w:rsidR="00CD496C" w:rsidRPr="007C355A" w14:paraId="207A7886" w14:textId="77777777" w:rsidTr="002F0552">
              <w:tc>
                <w:tcPr>
                  <w:tcW w:w="9019" w:type="dxa"/>
                  <w:tcBorders>
                    <w:top w:val="single" w:sz="4" w:space="0" w:color="auto"/>
                    <w:left w:val="single" w:sz="4" w:space="0" w:color="auto"/>
                    <w:bottom w:val="single" w:sz="4" w:space="0" w:color="auto"/>
                    <w:right w:val="single" w:sz="4" w:space="0" w:color="auto"/>
                  </w:tcBorders>
                </w:tcPr>
                <w:p w14:paraId="2FC3A793" w14:textId="77777777" w:rsidR="00742827" w:rsidRPr="007C355A" w:rsidRDefault="00CD496C" w:rsidP="00CD496C">
                  <w:pPr>
                    <w:spacing w:line="360" w:lineRule="auto"/>
                    <w:rPr>
                      <w:rStyle w:val="fontstyle01"/>
                      <w:rFonts w:asciiTheme="minorHAnsi" w:hAnsiTheme="minorHAnsi" w:cstheme="minorHAnsi"/>
                      <w:rtl/>
                    </w:rPr>
                  </w:pPr>
                  <w:r w:rsidRPr="007C355A">
                    <w:rPr>
                      <w:rStyle w:val="fontstyle01"/>
                      <w:rFonts w:asciiTheme="minorHAnsi" w:hAnsiTheme="minorHAnsi" w:cstheme="minorHAnsi"/>
                      <w:rtl/>
                    </w:rPr>
                    <w:lastRenderedPageBreak/>
                    <w:t xml:space="preserve">מערך הסייבר יוזם ופועל להזמנת שותפים ומקבילים זרים לכנס (בכירים וראשי סייבר מהעולם). </w:t>
                  </w:r>
                </w:p>
                <w:p w14:paraId="26442CE1" w14:textId="022F38F0" w:rsidR="00CD496C" w:rsidRPr="007C355A" w:rsidRDefault="00CD496C" w:rsidP="00CD496C">
                  <w:pPr>
                    <w:spacing w:line="360" w:lineRule="auto"/>
                    <w:rPr>
                      <w:rFonts w:asciiTheme="minorHAnsi" w:hAnsiTheme="minorHAnsi" w:cstheme="minorHAnsi"/>
                      <w:b/>
                      <w:lang w:eastAsia="he-IL"/>
                    </w:rPr>
                  </w:pPr>
                  <w:r w:rsidRPr="007C355A">
                    <w:rPr>
                      <w:rStyle w:val="fontstyle01"/>
                      <w:rFonts w:asciiTheme="minorHAnsi" w:hAnsiTheme="minorHAnsi" w:cstheme="minorHAnsi"/>
                      <w:rtl/>
                    </w:rPr>
                    <w:t>האירוע הינו פלטפורמה ליצירת שת"פ בינלאומי עמוק ורחב עם בכירים בתחום הסייבר בעולם ולקיום מפגשי בכירים כדוג</w:t>
                  </w:r>
                  <w:r w:rsidR="00742827" w:rsidRPr="007C355A">
                    <w:rPr>
                      <w:rStyle w:val="fontstyle01"/>
                      <w:rFonts w:asciiTheme="minorHAnsi" w:hAnsiTheme="minorHAnsi" w:cstheme="minorHAnsi"/>
                      <w:rtl/>
                    </w:rPr>
                    <w:t xml:space="preserve">מת אירוע ה- </w:t>
                  </w:r>
                  <w:r w:rsidR="00742827" w:rsidRPr="007C355A">
                    <w:rPr>
                      <w:rStyle w:val="fontstyle01"/>
                      <w:rFonts w:asciiTheme="minorHAnsi" w:hAnsiTheme="minorHAnsi" w:cstheme="minorHAnsi"/>
                    </w:rPr>
                    <w:t>GCC</w:t>
                  </w:r>
                  <w:r w:rsidR="00742827" w:rsidRPr="007C355A">
                    <w:rPr>
                      <w:rStyle w:val="fontstyle01"/>
                      <w:rFonts w:asciiTheme="minorHAnsi" w:hAnsiTheme="minorHAnsi" w:cstheme="minorHAnsi"/>
                      <w:rtl/>
                    </w:rPr>
                    <w:t xml:space="preserve"> שהפך עם השנים למותג ולאירוע אליו מגיעים להשתתף בכירי מערכי הסייבר מהעולם. </w:t>
                  </w:r>
                  <w:r w:rsidRPr="007C355A">
                    <w:rPr>
                      <w:rStyle w:val="fontstyle01"/>
                      <w:rFonts w:asciiTheme="minorHAnsi" w:hAnsiTheme="minorHAnsi" w:cstheme="minorHAnsi"/>
                      <w:rtl/>
                    </w:rPr>
                    <w:t xml:space="preserve"> העובדה כי הקשרים מתבצעים במסגרת כנס מאפשרים מצד אחד לנהל דיונים פתוחים ולהעלות סוגיות פתוחות על השולחן בפורום רחב ומאידך מהווה עוגן משיכה לבכירים בתחום אשר מעוניינים לחזק את </w:t>
                  </w:r>
                  <w:proofErr w:type="spellStart"/>
                  <w:r w:rsidRPr="007C355A">
                    <w:rPr>
                      <w:rStyle w:val="fontstyle01"/>
                      <w:rFonts w:asciiTheme="minorHAnsi" w:hAnsiTheme="minorHAnsi" w:cstheme="minorHAnsi"/>
                      <w:rtl/>
                    </w:rPr>
                    <w:t>השת"פ</w:t>
                  </w:r>
                  <w:proofErr w:type="spellEnd"/>
                  <w:r w:rsidRPr="007C355A">
                    <w:rPr>
                      <w:rStyle w:val="fontstyle01"/>
                      <w:rFonts w:asciiTheme="minorHAnsi" w:hAnsiTheme="minorHAnsi" w:cstheme="minorHAnsi"/>
                      <w:rtl/>
                    </w:rPr>
                    <w:t xml:space="preserve"> עם ישראל בתחום, וכן להעמיק בסוגיות בתחומי הסייבר והטכנולוגיה.</w:t>
                  </w:r>
                </w:p>
              </w:tc>
            </w:tr>
            <w:tr w:rsidR="00CD496C" w:rsidRPr="007C355A" w14:paraId="4AB5BECD" w14:textId="77777777" w:rsidTr="002F0552">
              <w:tc>
                <w:tcPr>
                  <w:tcW w:w="9019" w:type="dxa"/>
                  <w:tcBorders>
                    <w:top w:val="single" w:sz="4" w:space="0" w:color="auto"/>
                    <w:left w:val="single" w:sz="4" w:space="0" w:color="auto"/>
                    <w:bottom w:val="single" w:sz="4" w:space="0" w:color="auto"/>
                    <w:right w:val="single" w:sz="4" w:space="0" w:color="auto"/>
                  </w:tcBorders>
                </w:tcPr>
                <w:p w14:paraId="156E7CC8" w14:textId="36C72BC3" w:rsidR="00CD496C" w:rsidRPr="007C355A" w:rsidRDefault="00CD496C" w:rsidP="00CD496C">
                  <w:pPr>
                    <w:spacing w:line="360" w:lineRule="auto"/>
                    <w:rPr>
                      <w:rFonts w:asciiTheme="minorHAnsi" w:hAnsiTheme="minorHAnsi" w:cstheme="minorHAnsi"/>
                      <w:b/>
                      <w:lang w:eastAsia="he-IL"/>
                    </w:rPr>
                  </w:pPr>
                  <w:r w:rsidRPr="007C355A">
                    <w:rPr>
                      <w:rStyle w:val="fontstyle01"/>
                      <w:rFonts w:asciiTheme="minorHAnsi" w:hAnsiTheme="minorHAnsi" w:cstheme="minorHAnsi"/>
                      <w:rtl/>
                    </w:rPr>
                    <w:t xml:space="preserve">שבוע הסייבר מהווה נקודת ציון חשובה לחיבור תעשיית הסייבר, </w:t>
                  </w:r>
                  <w:r w:rsidR="003E2D72" w:rsidRPr="007C355A">
                    <w:rPr>
                      <w:rStyle w:val="fontstyle01"/>
                      <w:rFonts w:asciiTheme="minorHAnsi" w:hAnsiTheme="minorHAnsi" w:cstheme="minorHAnsi"/>
                      <w:rtl/>
                    </w:rPr>
                    <w:t xml:space="preserve">המגזרים, </w:t>
                  </w:r>
                  <w:r w:rsidRPr="007C355A">
                    <w:rPr>
                      <w:rStyle w:val="fontstyle01"/>
                      <w:rFonts w:asciiTheme="minorHAnsi" w:hAnsiTheme="minorHAnsi" w:cstheme="minorHAnsi"/>
                      <w:rtl/>
                    </w:rPr>
                    <w:t>האקדמיה והממשלה לפעילות מערך הסייבר בתחומים השונים.</w:t>
                  </w:r>
                </w:p>
              </w:tc>
            </w:tr>
            <w:tr w:rsidR="00CD496C" w:rsidRPr="007C355A" w14:paraId="094C09D8" w14:textId="77777777" w:rsidTr="002F0552">
              <w:tc>
                <w:tcPr>
                  <w:tcW w:w="9019" w:type="dxa"/>
                  <w:tcBorders>
                    <w:top w:val="single" w:sz="4" w:space="0" w:color="auto"/>
                    <w:left w:val="single" w:sz="4" w:space="0" w:color="auto"/>
                    <w:bottom w:val="single" w:sz="4" w:space="0" w:color="auto"/>
                    <w:right w:val="single" w:sz="4" w:space="0" w:color="auto"/>
                  </w:tcBorders>
                </w:tcPr>
                <w:p w14:paraId="39659684" w14:textId="56D4CE9E" w:rsidR="00CD496C" w:rsidRPr="007C355A" w:rsidRDefault="00CD496C" w:rsidP="00CD496C">
                  <w:pPr>
                    <w:spacing w:line="360" w:lineRule="auto"/>
                    <w:rPr>
                      <w:rFonts w:asciiTheme="minorHAnsi" w:hAnsiTheme="minorHAnsi" w:cstheme="minorHAnsi"/>
                      <w:b/>
                      <w:lang w:eastAsia="he-IL"/>
                    </w:rPr>
                  </w:pPr>
                  <w:r w:rsidRPr="007C355A">
                    <w:rPr>
                      <w:rStyle w:val="fontstyle01"/>
                      <w:rFonts w:asciiTheme="minorHAnsi" w:hAnsiTheme="minorHAnsi" w:cstheme="minorHAnsi"/>
                      <w:rtl/>
                    </w:rPr>
                    <w:t xml:space="preserve">מעורבותו של מערך הסייבר מתבטא בעיצוב הלו"ז ותכני הכנס, ביוזמה של קיום מושבים הרלוונטיים לקידום פעילות המערך (כדוג </w:t>
                  </w:r>
                  <w:r w:rsidR="003E2D72" w:rsidRPr="007C355A">
                    <w:rPr>
                      <w:rStyle w:val="fontstyle01"/>
                      <w:rFonts w:asciiTheme="minorHAnsi" w:hAnsiTheme="minorHAnsi" w:cstheme="minorHAnsi"/>
                      <w:rtl/>
                    </w:rPr>
                    <w:t xml:space="preserve">כנסי צד בנושא: תחבורה, בריאות, </w:t>
                  </w:r>
                  <w:r w:rsidR="00226AF8" w:rsidRPr="007C355A">
                    <w:rPr>
                      <w:rStyle w:val="fontstyle01"/>
                      <w:rFonts w:asciiTheme="minorHAnsi" w:hAnsiTheme="minorHAnsi" w:cstheme="minorHAnsi"/>
                      <w:rtl/>
                    </w:rPr>
                    <w:t xml:space="preserve">חלל, </w:t>
                  </w:r>
                  <w:r w:rsidR="003E2D72" w:rsidRPr="007C355A">
                    <w:rPr>
                      <w:rStyle w:val="fontstyle01"/>
                      <w:rFonts w:asciiTheme="minorHAnsi" w:hAnsiTheme="minorHAnsi" w:cstheme="minorHAnsi"/>
                      <w:rtl/>
                    </w:rPr>
                    <w:t>כופרה</w:t>
                  </w:r>
                  <w:r w:rsidRPr="007C355A">
                    <w:rPr>
                      <w:rStyle w:val="fontstyle01"/>
                      <w:rFonts w:asciiTheme="minorHAnsi" w:hAnsiTheme="minorHAnsi" w:cstheme="minorHAnsi"/>
                      <w:rtl/>
                    </w:rPr>
                    <w:t xml:space="preserve">, חברות </w:t>
                  </w:r>
                  <w:r w:rsidRPr="007C355A">
                    <w:rPr>
                      <w:rStyle w:val="fontstyle01"/>
                      <w:rFonts w:asciiTheme="minorHAnsi" w:hAnsiTheme="minorHAnsi" w:cstheme="minorHAnsi"/>
                    </w:rPr>
                    <w:t>IR</w:t>
                  </w:r>
                  <w:r w:rsidRPr="007C355A">
                    <w:rPr>
                      <w:rStyle w:val="fontstyle01"/>
                      <w:rFonts w:asciiTheme="minorHAnsi" w:hAnsiTheme="minorHAnsi" w:cstheme="minorHAnsi"/>
                      <w:rtl/>
                    </w:rPr>
                    <w:t xml:space="preserve"> ועוד), השפעה על תכנים הנמצאים  במושבים השונים, כמו כן נציגיו משמשים כדוברים </w:t>
                  </w:r>
                  <w:r w:rsidR="003E2D72" w:rsidRPr="007C355A">
                    <w:rPr>
                      <w:rStyle w:val="fontstyle01"/>
                      <w:rFonts w:asciiTheme="minorHAnsi" w:hAnsiTheme="minorHAnsi" w:cstheme="minorHAnsi"/>
                      <w:rtl/>
                    </w:rPr>
                    <w:t xml:space="preserve">, מובילים </w:t>
                  </w:r>
                  <w:proofErr w:type="spellStart"/>
                  <w:r w:rsidRPr="007C355A">
                    <w:rPr>
                      <w:rStyle w:val="fontstyle01"/>
                      <w:rFonts w:asciiTheme="minorHAnsi" w:hAnsiTheme="minorHAnsi" w:cstheme="minorHAnsi"/>
                      <w:rtl/>
                    </w:rPr>
                    <w:t>ופאנליסטים</w:t>
                  </w:r>
                  <w:proofErr w:type="spellEnd"/>
                  <w:r w:rsidRPr="007C355A">
                    <w:rPr>
                      <w:rStyle w:val="fontstyle01"/>
                      <w:rFonts w:asciiTheme="minorHAnsi" w:hAnsiTheme="minorHAnsi" w:cstheme="minorHAnsi"/>
                      <w:rtl/>
                    </w:rPr>
                    <w:t xml:space="preserve"> בחלק גדול מאירועי הכנס.</w:t>
                  </w:r>
                </w:p>
              </w:tc>
            </w:tr>
            <w:tr w:rsidR="00CD496C" w:rsidRPr="007C355A" w14:paraId="4EF0304C" w14:textId="77777777" w:rsidTr="002F0552">
              <w:tc>
                <w:tcPr>
                  <w:tcW w:w="9019" w:type="dxa"/>
                  <w:tcBorders>
                    <w:top w:val="single" w:sz="4" w:space="0" w:color="auto"/>
                    <w:left w:val="single" w:sz="4" w:space="0" w:color="auto"/>
                    <w:bottom w:val="single" w:sz="4" w:space="0" w:color="auto"/>
                    <w:right w:val="single" w:sz="4" w:space="0" w:color="auto"/>
                  </w:tcBorders>
                </w:tcPr>
                <w:p w14:paraId="4522464F" w14:textId="7B5569B5" w:rsidR="00CD496C" w:rsidRPr="007C355A" w:rsidRDefault="00CD496C" w:rsidP="00CD496C">
                  <w:pPr>
                    <w:spacing w:line="360" w:lineRule="auto"/>
                    <w:rPr>
                      <w:rFonts w:asciiTheme="minorHAnsi" w:hAnsiTheme="minorHAnsi" w:cstheme="minorHAnsi"/>
                      <w:b/>
                      <w:lang w:eastAsia="he-IL"/>
                    </w:rPr>
                  </w:pPr>
                  <w:r w:rsidRPr="007C355A">
                    <w:rPr>
                      <w:rStyle w:val="fontstyle01"/>
                      <w:rFonts w:asciiTheme="minorHAnsi" w:hAnsiTheme="minorHAnsi" w:cstheme="minorHAnsi"/>
                      <w:rtl/>
                    </w:rPr>
                    <w:t>בישראל ישנם שני כנסי סייבר מרכזיים, סייברטק בינואר, ושבוע הסייבר של אוניברסיטת תל אביב ביוני</w:t>
                  </w:r>
                  <w:r w:rsidR="008B7A5E">
                    <w:rPr>
                      <w:rStyle w:val="fontstyle01"/>
                      <w:rFonts w:asciiTheme="minorHAnsi" w:hAnsiTheme="minorHAnsi" w:cstheme="minorHAnsi" w:hint="cs"/>
                      <w:rtl/>
                    </w:rPr>
                    <w:t>. בשבוע הסייבר המערך מ</w:t>
                  </w:r>
                  <w:r w:rsidRPr="007C355A">
                    <w:rPr>
                      <w:rStyle w:val="fontstyle01"/>
                      <w:rFonts w:asciiTheme="minorHAnsi" w:hAnsiTheme="minorHAnsi" w:cstheme="minorHAnsi"/>
                      <w:rtl/>
                    </w:rPr>
                    <w:t>עורב יותר וזאת לאור הייחודיות והעיסוק בנושאי מדיניות ואסטרטגיה בסייבר</w:t>
                  </w:r>
                  <w:r w:rsidR="003E2D72" w:rsidRPr="007C355A">
                    <w:rPr>
                      <w:rStyle w:val="fontstyle01"/>
                      <w:rFonts w:asciiTheme="minorHAnsi" w:hAnsiTheme="minorHAnsi" w:cstheme="minorHAnsi"/>
                      <w:rtl/>
                    </w:rPr>
                    <w:t>.</w:t>
                  </w:r>
                  <w:r w:rsidRPr="007C355A">
                    <w:rPr>
                      <w:rStyle w:val="fontstyle01"/>
                      <w:rFonts w:asciiTheme="minorHAnsi" w:hAnsiTheme="minorHAnsi" w:cstheme="minorHAnsi"/>
                      <w:rtl/>
                    </w:rPr>
                    <w:t xml:space="preserve"> </w:t>
                  </w:r>
                  <w:bookmarkStart w:id="2" w:name="_GoBack"/>
                  <w:bookmarkEnd w:id="2"/>
                </w:p>
              </w:tc>
            </w:tr>
            <w:tr w:rsidR="00CD496C" w:rsidRPr="007C355A" w14:paraId="56D40A3D" w14:textId="77777777" w:rsidTr="00A96292">
              <w:trPr>
                <w:trHeight w:val="84"/>
              </w:trPr>
              <w:tc>
                <w:tcPr>
                  <w:tcW w:w="9019" w:type="dxa"/>
                  <w:tcBorders>
                    <w:top w:val="single" w:sz="4" w:space="0" w:color="auto"/>
                    <w:left w:val="single" w:sz="4" w:space="0" w:color="auto"/>
                    <w:bottom w:val="single" w:sz="4" w:space="0" w:color="auto"/>
                    <w:right w:val="single" w:sz="4" w:space="0" w:color="auto"/>
                  </w:tcBorders>
                </w:tcPr>
                <w:p w14:paraId="1D7A3524" w14:textId="0C359B4C" w:rsidR="00F445DA" w:rsidRDefault="00CD496C" w:rsidP="00CD496C">
                  <w:pPr>
                    <w:spacing w:line="360" w:lineRule="auto"/>
                    <w:rPr>
                      <w:rStyle w:val="fontstyle01"/>
                      <w:rFonts w:asciiTheme="minorHAnsi" w:hAnsiTheme="minorHAnsi" w:cstheme="minorHAnsi"/>
                      <w:rtl/>
                    </w:rPr>
                  </w:pPr>
                  <w:r w:rsidRPr="007C355A">
                    <w:rPr>
                      <w:rStyle w:val="fontstyle01"/>
                      <w:rFonts w:asciiTheme="minorHAnsi" w:hAnsiTheme="minorHAnsi" w:cstheme="minorHAnsi"/>
                      <w:rtl/>
                    </w:rPr>
                    <w:t>כפי ש</w:t>
                  </w:r>
                  <w:r w:rsidR="00F445DA">
                    <w:rPr>
                      <w:rStyle w:val="fontstyle01"/>
                      <w:rFonts w:asciiTheme="minorHAnsi" w:hAnsiTheme="minorHAnsi" w:cstheme="minorHAnsi" w:hint="cs"/>
                      <w:rtl/>
                    </w:rPr>
                    <w:t>פירטתי</w:t>
                  </w:r>
                  <w:r w:rsidRPr="007C355A">
                    <w:rPr>
                      <w:rStyle w:val="fontstyle01"/>
                      <w:rFonts w:asciiTheme="minorHAnsi" w:hAnsiTheme="minorHAnsi" w:cstheme="minorHAnsi"/>
                      <w:rtl/>
                    </w:rPr>
                    <w:t xml:space="preserve"> לעיל, כנס "שבוע הסייבר" הינו כנס ייחודי ומוביל בתחום</w:t>
                  </w:r>
                  <w:r w:rsidR="008B7A5E">
                    <w:rPr>
                      <w:rStyle w:val="fontstyle01"/>
                      <w:rFonts w:asciiTheme="minorHAnsi" w:hAnsiTheme="minorHAnsi" w:cstheme="minorHAnsi" w:hint="cs"/>
                      <w:rtl/>
                    </w:rPr>
                    <w:t xml:space="preserve"> ו</w:t>
                  </w:r>
                  <w:r w:rsidRPr="007C355A">
                    <w:rPr>
                      <w:rStyle w:val="fontstyle01"/>
                      <w:rFonts w:asciiTheme="minorHAnsi" w:hAnsiTheme="minorHAnsi" w:cstheme="minorHAnsi"/>
                      <w:rtl/>
                    </w:rPr>
                    <w:t xml:space="preserve">אין </w:t>
                  </w:r>
                  <w:r w:rsidR="008B7A5E">
                    <w:rPr>
                      <w:rStyle w:val="fontstyle01"/>
                      <w:rFonts w:asciiTheme="minorHAnsi" w:hAnsiTheme="minorHAnsi" w:cstheme="minorHAnsi" w:hint="cs"/>
                      <w:rtl/>
                    </w:rPr>
                    <w:t xml:space="preserve">דומה לו </w:t>
                  </w:r>
                  <w:r w:rsidRPr="007C355A">
                    <w:rPr>
                      <w:rStyle w:val="fontstyle01"/>
                      <w:rFonts w:asciiTheme="minorHAnsi" w:hAnsiTheme="minorHAnsi" w:cstheme="minorHAnsi"/>
                      <w:rtl/>
                    </w:rPr>
                    <w:t>בישראל בהיקף, בתכנים, ובאורחים המגיעים</w:t>
                  </w:r>
                  <w:r w:rsidR="00F445DA">
                    <w:rPr>
                      <w:rStyle w:val="fontstyle01"/>
                      <w:rFonts w:asciiTheme="minorHAnsi" w:hAnsiTheme="minorHAnsi" w:cstheme="minorHAnsi" w:hint="cs"/>
                      <w:rtl/>
                    </w:rPr>
                    <w:t xml:space="preserve"> אליו</w:t>
                  </w:r>
                  <w:r w:rsidRPr="007C355A">
                    <w:rPr>
                      <w:rStyle w:val="fontstyle01"/>
                      <w:rFonts w:asciiTheme="minorHAnsi" w:hAnsiTheme="minorHAnsi" w:cstheme="minorHAnsi"/>
                      <w:rtl/>
                    </w:rPr>
                    <w:t xml:space="preserve">. אוניברסיטת תל אביב הינה הגורם המארגן של אירוע "שבוע הסייבר" והיא זו  האחראית על קיומו וארגונו של הכנס על שלל היבטיו המקצועיים והלוגיסטיים. </w:t>
                  </w:r>
                </w:p>
                <w:p w14:paraId="4896A8BC" w14:textId="79FCA030" w:rsidR="006864FF" w:rsidRPr="007C355A" w:rsidRDefault="00CD496C" w:rsidP="008B7A5E">
                  <w:pPr>
                    <w:spacing w:line="360" w:lineRule="auto"/>
                    <w:rPr>
                      <w:rStyle w:val="fontstyle01"/>
                      <w:rFonts w:asciiTheme="minorHAnsi" w:hAnsiTheme="minorHAnsi" w:cstheme="minorHAnsi"/>
                    </w:rPr>
                  </w:pPr>
                  <w:r w:rsidRPr="007C355A">
                    <w:rPr>
                      <w:rStyle w:val="fontstyle01"/>
                      <w:rFonts w:asciiTheme="minorHAnsi" w:hAnsiTheme="minorHAnsi" w:cstheme="minorHAnsi"/>
                      <w:rtl/>
                    </w:rPr>
                    <w:t xml:space="preserve">על כן, קיום אירועי צד </w:t>
                  </w:r>
                  <w:r w:rsidR="00F445DA">
                    <w:rPr>
                      <w:rStyle w:val="fontstyle01"/>
                      <w:rFonts w:asciiTheme="minorHAnsi" w:hAnsiTheme="minorHAnsi" w:cstheme="minorHAnsi" w:hint="cs"/>
                      <w:rtl/>
                    </w:rPr>
                    <w:t xml:space="preserve">ופאנלים </w:t>
                  </w:r>
                  <w:r w:rsidRPr="007C355A">
                    <w:rPr>
                      <w:rStyle w:val="fontstyle01"/>
                      <w:rFonts w:asciiTheme="minorHAnsi" w:hAnsiTheme="minorHAnsi" w:cstheme="minorHAnsi"/>
                      <w:rtl/>
                    </w:rPr>
                    <w:t xml:space="preserve">מטעם מערך הסייבר בתוך מסגרת הכנס לרבות שימוש בתשתיות הכנס, נדרשים לקיום באמצעות אוניברסיטת תל אביב בלבד, אשר הינה הספק היחיד לעניין ארגונו וקיומו של הכנס. </w:t>
                  </w:r>
                </w:p>
              </w:tc>
            </w:tr>
          </w:tbl>
          <w:p w14:paraId="518ECFDA" w14:textId="3A9E9F9C" w:rsidR="00CD496C" w:rsidRPr="007C355A" w:rsidRDefault="00CD496C" w:rsidP="00CD496C">
            <w:pPr>
              <w:spacing w:line="360" w:lineRule="auto"/>
              <w:rPr>
                <w:rFonts w:asciiTheme="minorHAnsi" w:hAnsiTheme="minorHAnsi" w:cstheme="minorHAnsi"/>
                <w:b/>
                <w:rtl/>
              </w:rPr>
            </w:pPr>
          </w:p>
        </w:tc>
      </w:tr>
      <w:tr w:rsidR="00CD496C" w:rsidRPr="007C355A" w14:paraId="22A276B3" w14:textId="77777777" w:rsidTr="007212C2">
        <w:tc>
          <w:tcPr>
            <w:tcW w:w="9286" w:type="dxa"/>
          </w:tcPr>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CD496C" w:rsidRPr="007C355A" w14:paraId="09D7DD26" w14:textId="77777777" w:rsidTr="002F0552">
              <w:tc>
                <w:tcPr>
                  <w:tcW w:w="9019" w:type="dxa"/>
                  <w:tcBorders>
                    <w:top w:val="single" w:sz="4" w:space="0" w:color="auto"/>
                    <w:left w:val="single" w:sz="4" w:space="0" w:color="auto"/>
                    <w:bottom w:val="single" w:sz="4" w:space="0" w:color="auto"/>
                    <w:right w:val="single" w:sz="4" w:space="0" w:color="auto"/>
                  </w:tcBorders>
                </w:tcPr>
                <w:p w14:paraId="354742BB" w14:textId="6B9A47F9" w:rsidR="00CD496C" w:rsidRPr="008B7A5E" w:rsidRDefault="008B7A5E" w:rsidP="008B7A5E">
                  <w:pPr>
                    <w:spacing w:line="360" w:lineRule="auto"/>
                    <w:rPr>
                      <w:rStyle w:val="fontstyle01"/>
                      <w:rFonts w:asciiTheme="minorHAnsi" w:hAnsiTheme="minorHAnsi" w:cstheme="minorHAnsi"/>
                    </w:rPr>
                  </w:pPr>
                  <w:r w:rsidRPr="007C355A">
                    <w:rPr>
                      <w:rStyle w:val="fontstyle01"/>
                      <w:rFonts w:asciiTheme="minorHAnsi" w:hAnsiTheme="minorHAnsi" w:cstheme="minorHAnsi"/>
                      <w:rtl/>
                    </w:rPr>
                    <w:lastRenderedPageBreak/>
                    <w:t xml:space="preserve">לאור זאת </w:t>
                  </w:r>
                  <w:r>
                    <w:rPr>
                      <w:rStyle w:val="fontstyle01"/>
                      <w:rFonts w:asciiTheme="minorHAnsi" w:hAnsiTheme="minorHAnsi" w:cstheme="minorHAnsi" w:hint="cs"/>
                      <w:rtl/>
                    </w:rPr>
                    <w:t>אבקש</w:t>
                  </w:r>
                  <w:r w:rsidRPr="007C355A">
                    <w:rPr>
                      <w:rStyle w:val="fontstyle01"/>
                      <w:rFonts w:asciiTheme="minorHAnsi" w:hAnsiTheme="minorHAnsi" w:cstheme="minorHAnsi"/>
                      <w:rtl/>
                    </w:rPr>
                    <w:t xml:space="preserve"> להגדיר את אוניברסיטת תל אביב כספק יחיד לעניין מימוש כנסי צד והדרישות הנוספות שפורטו לעיל הנדרשות למערך באירוע "שבוע הסייבר". </w:t>
                  </w:r>
                </w:p>
              </w:tc>
            </w:tr>
          </w:tbl>
          <w:p w14:paraId="73190A06" w14:textId="1F99AD1D" w:rsidR="00CD496C" w:rsidRPr="007C355A" w:rsidRDefault="00CD496C" w:rsidP="00CD496C">
            <w:pPr>
              <w:spacing w:line="360" w:lineRule="auto"/>
              <w:rPr>
                <w:rFonts w:asciiTheme="minorHAnsi" w:hAnsiTheme="minorHAnsi" w:cstheme="minorHAnsi"/>
                <w:b/>
                <w:rtl/>
              </w:rPr>
            </w:pPr>
          </w:p>
        </w:tc>
      </w:tr>
    </w:tbl>
    <w:p w14:paraId="69E65730" w14:textId="77777777" w:rsidR="00D02CE1" w:rsidRDefault="00D02CE1" w:rsidP="008B7A5E">
      <w:pPr>
        <w:rPr>
          <w:rFonts w:asciiTheme="minorHAnsi" w:hAnsiTheme="minorHAnsi" w:cstheme="minorHAnsi"/>
          <w:b/>
          <w:sz w:val="22"/>
          <w:szCs w:val="22"/>
          <w:rtl/>
        </w:rPr>
      </w:pPr>
    </w:p>
    <w:p w14:paraId="0D63866D" w14:textId="77777777" w:rsidR="00D02CE1" w:rsidRDefault="00D02CE1" w:rsidP="008B7A5E">
      <w:pPr>
        <w:rPr>
          <w:rFonts w:asciiTheme="minorHAnsi" w:hAnsiTheme="minorHAnsi" w:cstheme="minorHAnsi"/>
          <w:b/>
          <w:sz w:val="22"/>
          <w:szCs w:val="22"/>
          <w:rtl/>
        </w:rPr>
      </w:pPr>
    </w:p>
    <w:p w14:paraId="78C79F06" w14:textId="77777777" w:rsidR="00D02CE1" w:rsidRPr="00D02CE1" w:rsidRDefault="00D02CE1" w:rsidP="00D02CE1">
      <w:pPr>
        <w:rPr>
          <w:rFonts w:asciiTheme="minorHAnsi" w:hAnsiTheme="minorHAnsi" w:cstheme="minorHAnsi"/>
          <w:b/>
          <w:sz w:val="22"/>
          <w:szCs w:val="22"/>
          <w:rtl/>
        </w:rPr>
      </w:pPr>
    </w:p>
    <w:p w14:paraId="2420ABFA" w14:textId="236C43A8" w:rsidR="00D02CE1" w:rsidRDefault="00D02CE1" w:rsidP="00D02CE1">
      <w:pPr>
        <w:rPr>
          <w:rFonts w:asciiTheme="minorHAnsi" w:hAnsiTheme="minorHAnsi" w:cs="Calibri"/>
          <w:b/>
          <w:rtl/>
        </w:rPr>
      </w:pPr>
      <w:r w:rsidRPr="00D02CE1">
        <w:rPr>
          <w:rFonts w:asciiTheme="minorHAnsi" w:hAnsiTheme="minorHAnsi" w:cs="Calibri"/>
          <w:b/>
          <w:rtl/>
        </w:rPr>
        <w:t xml:space="preserve">בשנת 2023 אושרה אוניברסיטת תל אביב כספק יחיד לטובת כנס </w:t>
      </w:r>
      <w:r>
        <w:rPr>
          <w:rFonts w:asciiTheme="minorHAnsi" w:hAnsiTheme="minorHAnsi" w:cs="Calibri" w:hint="cs"/>
          <w:b/>
          <w:rtl/>
        </w:rPr>
        <w:t>"שבוע הסייבר".</w:t>
      </w:r>
    </w:p>
    <w:p w14:paraId="551A69F8" w14:textId="5C75480E" w:rsidR="00D02CE1" w:rsidRPr="00D02CE1" w:rsidRDefault="00D02CE1" w:rsidP="00D02CE1">
      <w:pPr>
        <w:rPr>
          <w:rFonts w:asciiTheme="minorHAnsi" w:hAnsiTheme="minorHAnsi" w:cstheme="minorHAnsi"/>
          <w:b/>
          <w:rtl/>
        </w:rPr>
      </w:pPr>
      <w:r w:rsidRPr="00D02CE1">
        <w:rPr>
          <w:rFonts w:asciiTheme="minorHAnsi" w:hAnsiTheme="minorHAnsi" w:cs="Calibri"/>
          <w:b/>
          <w:rtl/>
        </w:rPr>
        <w:lastRenderedPageBreak/>
        <w:t xml:space="preserve"> מבדיקה שקיימתי, מאשרת כי ממועד האישור שניתן בשנת 23' ועד </w:t>
      </w:r>
      <w:r>
        <w:rPr>
          <w:rFonts w:asciiTheme="minorHAnsi" w:hAnsiTheme="minorHAnsi" w:cs="Calibri" w:hint="cs"/>
          <w:b/>
          <w:rtl/>
        </w:rPr>
        <w:t xml:space="preserve"> </w:t>
      </w:r>
      <w:r w:rsidRPr="00D02CE1">
        <w:rPr>
          <w:rFonts w:asciiTheme="minorHAnsi" w:hAnsiTheme="minorHAnsi" w:cs="Calibri"/>
          <w:b/>
          <w:rtl/>
        </w:rPr>
        <w:t>מועד בקשה זו, לא היה שינוי בסטטוס הנ"ל</w:t>
      </w:r>
      <w:r>
        <w:rPr>
          <w:rFonts w:asciiTheme="minorHAnsi" w:hAnsiTheme="minorHAnsi" w:cs="Calibri" w:hint="cs"/>
          <w:b/>
          <w:rtl/>
        </w:rPr>
        <w:t xml:space="preserve">. </w:t>
      </w:r>
    </w:p>
    <w:p w14:paraId="3CA7D2B1" w14:textId="77777777" w:rsidR="00D02CE1" w:rsidRDefault="00D02CE1" w:rsidP="008B7A5E">
      <w:pPr>
        <w:rPr>
          <w:rFonts w:asciiTheme="minorHAnsi" w:hAnsiTheme="minorHAnsi" w:cstheme="minorHAnsi"/>
          <w:b/>
          <w:sz w:val="22"/>
          <w:szCs w:val="22"/>
          <w:rtl/>
        </w:rPr>
      </w:pPr>
    </w:p>
    <w:p w14:paraId="26F3592F" w14:textId="3E28C203" w:rsidR="00D31606" w:rsidRPr="007C355A" w:rsidRDefault="00D31606" w:rsidP="008B7A5E">
      <w:pPr>
        <w:rPr>
          <w:rFonts w:asciiTheme="minorHAnsi" w:hAnsiTheme="minorHAnsi" w:cstheme="minorHAnsi"/>
          <w:b/>
          <w:sz w:val="22"/>
          <w:szCs w:val="22"/>
          <w:rtl/>
        </w:rPr>
      </w:pPr>
      <w:r w:rsidRPr="007C355A">
        <w:rPr>
          <w:rFonts w:asciiTheme="minorHAnsi" w:hAnsiTheme="minorHAnsi" w:cstheme="minorHAnsi"/>
          <w:b/>
          <w:sz w:val="22"/>
          <w:szCs w:val="22"/>
          <w:rtl/>
        </w:rPr>
        <w:t xml:space="preserve">חוות דעתי זו ניתנת מתוקף היותי הסמכות המקצועית לנושא זה. 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D31606" w:rsidRPr="007C355A" w14:paraId="19E78222" w14:textId="77777777" w:rsidTr="007212C2">
        <w:tc>
          <w:tcPr>
            <w:tcW w:w="2698" w:type="dxa"/>
            <w:tcBorders>
              <w:bottom w:val="single" w:sz="4" w:space="0" w:color="auto"/>
            </w:tcBorders>
            <w:vAlign w:val="center"/>
          </w:tcPr>
          <w:p w14:paraId="60B11845" w14:textId="049E708E" w:rsidR="00D31606" w:rsidRPr="007C355A" w:rsidRDefault="00CD496C" w:rsidP="007212C2">
            <w:pPr>
              <w:spacing w:line="360" w:lineRule="auto"/>
              <w:jc w:val="center"/>
              <w:rPr>
                <w:rFonts w:asciiTheme="minorHAnsi" w:hAnsiTheme="minorHAnsi" w:cstheme="minorHAnsi"/>
                <w:b/>
                <w:sz w:val="22"/>
                <w:szCs w:val="22"/>
                <w:rtl/>
              </w:rPr>
            </w:pPr>
            <w:r w:rsidRPr="007C355A">
              <w:rPr>
                <w:rFonts w:asciiTheme="minorHAnsi" w:hAnsiTheme="minorHAnsi" w:cstheme="minorHAnsi"/>
                <w:b/>
                <w:sz w:val="22"/>
                <w:szCs w:val="22"/>
                <w:rtl/>
              </w:rPr>
              <w:t xml:space="preserve">אורית ברכה </w:t>
            </w:r>
          </w:p>
        </w:tc>
        <w:tc>
          <w:tcPr>
            <w:tcW w:w="3420" w:type="dxa"/>
            <w:tcBorders>
              <w:bottom w:val="single" w:sz="4" w:space="0" w:color="auto"/>
            </w:tcBorders>
            <w:vAlign w:val="center"/>
          </w:tcPr>
          <w:p w14:paraId="29268622" w14:textId="682D6DB7" w:rsidR="00756EBB" w:rsidRPr="007C355A" w:rsidRDefault="00B42F59" w:rsidP="007212C2">
            <w:pPr>
              <w:spacing w:line="360" w:lineRule="auto"/>
              <w:jc w:val="center"/>
              <w:rPr>
                <w:rFonts w:asciiTheme="minorHAnsi" w:hAnsiTheme="minorHAnsi" w:cstheme="minorHAnsi"/>
                <w:b/>
                <w:sz w:val="22"/>
                <w:szCs w:val="22"/>
                <w:rtl/>
              </w:rPr>
            </w:pPr>
            <w:r>
              <w:rPr>
                <w:rFonts w:asciiTheme="minorHAnsi" w:hAnsiTheme="minorHAnsi" w:cstheme="minorHAnsi" w:hint="cs"/>
                <w:b/>
                <w:sz w:val="22"/>
                <w:szCs w:val="22"/>
                <w:rtl/>
              </w:rPr>
              <w:t xml:space="preserve">ראש תחום קשרי פנים </w:t>
            </w:r>
          </w:p>
          <w:p w14:paraId="04FCF1C0" w14:textId="50CED0A1" w:rsidR="00D31606" w:rsidRPr="007C355A" w:rsidRDefault="00CD496C" w:rsidP="007212C2">
            <w:pPr>
              <w:spacing w:line="360" w:lineRule="auto"/>
              <w:jc w:val="center"/>
              <w:rPr>
                <w:rFonts w:asciiTheme="minorHAnsi" w:hAnsiTheme="minorHAnsi" w:cstheme="minorHAnsi"/>
                <w:b/>
                <w:sz w:val="22"/>
                <w:szCs w:val="22"/>
                <w:rtl/>
              </w:rPr>
            </w:pPr>
            <w:r w:rsidRPr="007C355A">
              <w:rPr>
                <w:rFonts w:asciiTheme="minorHAnsi" w:hAnsiTheme="minorHAnsi" w:cstheme="minorHAnsi"/>
                <w:b/>
                <w:sz w:val="22"/>
                <w:szCs w:val="22"/>
                <w:rtl/>
              </w:rPr>
              <w:t xml:space="preserve">מערך הסייבר הלאומי </w:t>
            </w:r>
          </w:p>
        </w:tc>
        <w:tc>
          <w:tcPr>
            <w:tcW w:w="2700" w:type="dxa"/>
            <w:tcBorders>
              <w:bottom w:val="single" w:sz="4" w:space="0" w:color="auto"/>
            </w:tcBorders>
            <w:vAlign w:val="center"/>
          </w:tcPr>
          <w:p w14:paraId="76D30EB1" w14:textId="6D8B901C" w:rsidR="00D31606" w:rsidRPr="007C355A" w:rsidRDefault="00585F3C" w:rsidP="007212C2">
            <w:pPr>
              <w:spacing w:line="360" w:lineRule="auto"/>
              <w:jc w:val="center"/>
              <w:rPr>
                <w:rFonts w:asciiTheme="minorHAnsi" w:hAnsiTheme="minorHAnsi" w:cstheme="minorHAnsi"/>
                <w:b/>
                <w:sz w:val="22"/>
                <w:szCs w:val="22"/>
                <w:rtl/>
              </w:rPr>
            </w:pPr>
            <w:r w:rsidRPr="007C355A">
              <w:rPr>
                <w:rFonts w:asciiTheme="minorHAnsi" w:hAnsiTheme="minorHAnsi" w:cstheme="minorHAnsi"/>
                <w:noProof/>
              </w:rPr>
              <w:drawing>
                <wp:inline distT="0" distB="0" distL="0" distR="0" wp14:anchorId="1E247065" wp14:editId="76F88DA8">
                  <wp:extent cx="778447" cy="390525"/>
                  <wp:effectExtent l="0" t="0" r="317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86480" cy="394555"/>
                          </a:xfrm>
                          <a:prstGeom prst="rect">
                            <a:avLst/>
                          </a:prstGeom>
                          <a:noFill/>
                          <a:ln>
                            <a:noFill/>
                          </a:ln>
                        </pic:spPr>
                      </pic:pic>
                    </a:graphicData>
                  </a:graphic>
                </wp:inline>
              </w:drawing>
            </w:r>
          </w:p>
        </w:tc>
      </w:tr>
    </w:tbl>
    <w:p w14:paraId="7FA2881D" w14:textId="0C39DB36" w:rsidR="00E24EAF" w:rsidRDefault="00E24EAF" w:rsidP="008B7A5E">
      <w:pPr>
        <w:rPr>
          <w:rFonts w:asciiTheme="minorHAnsi" w:hAnsiTheme="minorHAnsi" w:cstheme="minorHAnsi"/>
          <w:rtl/>
        </w:rPr>
      </w:pPr>
    </w:p>
    <w:p w14:paraId="229B6B8E" w14:textId="3F79DE42" w:rsidR="00D02CE1" w:rsidRDefault="00D02CE1" w:rsidP="008B7A5E">
      <w:pPr>
        <w:rPr>
          <w:rFonts w:asciiTheme="minorHAnsi" w:hAnsiTheme="minorHAnsi" w:cstheme="minorHAnsi"/>
          <w:rtl/>
        </w:rPr>
      </w:pPr>
    </w:p>
    <w:p w14:paraId="4150623E" w14:textId="77777777" w:rsidR="00D02CE1" w:rsidRPr="007C355A" w:rsidRDefault="00D02CE1" w:rsidP="008B7A5E">
      <w:pPr>
        <w:rPr>
          <w:rFonts w:asciiTheme="minorHAnsi" w:hAnsiTheme="minorHAnsi" w:cstheme="minorHAnsi"/>
        </w:rPr>
      </w:pPr>
    </w:p>
    <w:sectPr w:rsidR="00D02CE1" w:rsidRPr="007C355A" w:rsidSect="00D77D2A">
      <w:headerReference w:type="default" r:id="rId9"/>
      <w:footerReference w:type="default" r:id="rId10"/>
      <w:pgSz w:w="11906" w:h="16838" w:code="9"/>
      <w:pgMar w:top="1440" w:right="1133"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E2EA9C" w14:textId="77777777" w:rsidR="00A7464C" w:rsidRDefault="00A7464C">
      <w:r>
        <w:separator/>
      </w:r>
    </w:p>
  </w:endnote>
  <w:endnote w:type="continuationSeparator" w:id="0">
    <w:p w14:paraId="0BF77722" w14:textId="77777777" w:rsidR="00A7464C" w:rsidRDefault="00A746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Assistant">
    <w:altName w:val="Courier New"/>
    <w:charset w:val="00"/>
    <w:family w:val="auto"/>
    <w:pitch w:val="variable"/>
    <w:sig w:usb0="00000807" w:usb1="40000000" w:usb2="00000000" w:usb3="00000000" w:csb0="0000002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AC95C8" w14:textId="77777777" w:rsidR="004C08FD" w:rsidRDefault="004C08FD" w:rsidP="00AC3528">
    <w:pPr>
      <w:pStyle w:val="a9"/>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4C08FD" w:rsidRPr="00D02A79" w14:paraId="342A4275" w14:textId="77777777" w:rsidTr="00D26E71">
      <w:trPr>
        <w:trHeight w:val="397"/>
        <w:jc w:val="center"/>
      </w:trPr>
      <w:tc>
        <w:tcPr>
          <w:tcW w:w="2541" w:type="dxa"/>
          <w:gridSpan w:val="2"/>
          <w:tcBorders>
            <w:top w:val="single" w:sz="4" w:space="0" w:color="1F4E79" w:themeColor="accent1" w:themeShade="80"/>
          </w:tcBorders>
          <w:shd w:val="clear" w:color="auto" w:fill="C6E0F2"/>
          <w:noWrap/>
          <w:vAlign w:val="center"/>
        </w:tcPr>
        <w:p w14:paraId="0B164F82" w14:textId="34C15BAC" w:rsidR="004C08FD" w:rsidRPr="00E61709" w:rsidRDefault="004C08FD" w:rsidP="00CE4EEA">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sidR="00CE4EEA">
            <w:rPr>
              <w:rFonts w:asciiTheme="minorBidi" w:hAnsiTheme="minorBidi" w:cstheme="minorBidi" w:hint="cs"/>
              <w:color w:val="1F3864" w:themeColor="accent5" w:themeShade="80"/>
              <w:sz w:val="20"/>
              <w:szCs w:val="20"/>
              <w:rtl/>
            </w:rPr>
            <w:t>02</w:t>
          </w:r>
          <w:r w:rsidR="000C2D08">
            <w:rPr>
              <w:rFonts w:asciiTheme="minorBidi" w:hAnsiTheme="minorBidi" w:cstheme="minorBidi" w:hint="cs"/>
              <w:color w:val="1F3864" w:themeColor="accent5" w:themeShade="80"/>
              <w:sz w:val="20"/>
              <w:szCs w:val="20"/>
              <w:rtl/>
            </w:rPr>
            <w:t>.0</w:t>
          </w:r>
          <w:r w:rsidR="00CE4EEA">
            <w:rPr>
              <w:rFonts w:asciiTheme="minorBidi" w:hAnsiTheme="minorBidi" w:cstheme="minorBidi" w:hint="cs"/>
              <w:color w:val="1F3864" w:themeColor="accent5" w:themeShade="80"/>
              <w:sz w:val="20"/>
              <w:szCs w:val="20"/>
              <w:rtl/>
            </w:rPr>
            <w:t>5</w:t>
          </w:r>
          <w:r w:rsidR="000C2D08">
            <w:rPr>
              <w:rFonts w:asciiTheme="minorBidi" w:hAnsiTheme="minorBidi" w:cstheme="minorBidi" w:hint="cs"/>
              <w:color w:val="1F3864" w:themeColor="accent5" w:themeShade="80"/>
              <w:sz w:val="20"/>
              <w:szCs w:val="20"/>
              <w:rtl/>
            </w:rPr>
            <w:t>.2023</w:t>
          </w:r>
        </w:p>
      </w:tc>
      <w:tc>
        <w:tcPr>
          <w:tcW w:w="2270" w:type="dxa"/>
          <w:gridSpan w:val="2"/>
          <w:tcBorders>
            <w:top w:val="single" w:sz="4" w:space="0" w:color="1F4E79" w:themeColor="accent1" w:themeShade="80"/>
          </w:tcBorders>
          <w:shd w:val="clear" w:color="auto" w:fill="C6E0F2"/>
          <w:vAlign w:val="center"/>
        </w:tcPr>
        <w:p w14:paraId="71F4D543" w14:textId="77777777" w:rsidR="004C08FD" w:rsidRPr="00CC1DC6" w:rsidRDefault="004C08FD" w:rsidP="00D26E7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58A65D88" w14:textId="578BA50B" w:rsidR="004C08FD" w:rsidRPr="00E61709" w:rsidRDefault="004C08FD" w:rsidP="00D26E7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גל אמיר</w:t>
          </w:r>
        </w:p>
      </w:tc>
      <w:tc>
        <w:tcPr>
          <w:tcW w:w="3831" w:type="dxa"/>
          <w:gridSpan w:val="2"/>
          <w:tcBorders>
            <w:top w:val="single" w:sz="4" w:space="0" w:color="1F4E79" w:themeColor="accent1" w:themeShade="80"/>
          </w:tcBorders>
          <w:shd w:val="clear" w:color="auto" w:fill="C6E0F2"/>
          <w:vAlign w:val="center"/>
        </w:tcPr>
        <w:p w14:paraId="015EFD5B" w14:textId="067E7664" w:rsidR="004C08FD" w:rsidRPr="00E61709" w:rsidRDefault="004C08FD" w:rsidP="000F7F7B">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מנהל מינהל הרכש הממשלתי</w:t>
          </w:r>
        </w:p>
      </w:tc>
    </w:tr>
    <w:tr w:rsidR="004C08FD" w:rsidRPr="00C85CA4" w14:paraId="5CD9C1AD" w14:textId="77777777" w:rsidTr="00D26E71">
      <w:trPr>
        <w:trHeight w:val="20"/>
        <w:jc w:val="center"/>
      </w:trPr>
      <w:tc>
        <w:tcPr>
          <w:tcW w:w="11193" w:type="dxa"/>
          <w:gridSpan w:val="9"/>
          <w:shd w:val="clear" w:color="auto" w:fill="FFFFFF" w:themeFill="background1"/>
          <w:noWrap/>
          <w:vAlign w:val="center"/>
        </w:tcPr>
        <w:p w14:paraId="54445766" w14:textId="77777777" w:rsidR="004C08FD" w:rsidRPr="00C85CA4" w:rsidRDefault="004C08FD" w:rsidP="00D26E71">
          <w:pPr>
            <w:rPr>
              <w:rFonts w:ascii="Assistant" w:hAnsi="Assistant" w:cs="Assistant"/>
              <w:sz w:val="10"/>
              <w:szCs w:val="10"/>
              <w:rtl/>
            </w:rPr>
          </w:pPr>
        </w:p>
      </w:tc>
    </w:tr>
    <w:tr w:rsidR="004C08FD" w:rsidRPr="00E61709" w14:paraId="7DDDB555" w14:textId="77777777" w:rsidTr="00AA7ACF">
      <w:trPr>
        <w:trHeight w:val="283"/>
        <w:jc w:val="center"/>
      </w:trPr>
      <w:tc>
        <w:tcPr>
          <w:tcW w:w="613" w:type="dxa"/>
          <w:shd w:val="clear" w:color="auto" w:fill="auto"/>
          <w:vAlign w:val="center"/>
        </w:tcPr>
        <w:p w14:paraId="28E7F54C" w14:textId="77777777" w:rsidR="004C08FD" w:rsidRPr="00E61709" w:rsidRDefault="004C08FD" w:rsidP="00D26E7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3D827278" wp14:editId="506E3158">
                <wp:extent cx="252000" cy="252000"/>
                <wp:effectExtent l="0" t="0" r="0" b="0"/>
                <wp:docPr id="1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65BA2A37" w14:textId="77777777" w:rsidR="004C08FD" w:rsidRPr="00E61709" w:rsidRDefault="00C52A1D" w:rsidP="00D26E71">
          <w:pPr>
            <w:rPr>
              <w:rFonts w:asciiTheme="minorBidi" w:hAnsiTheme="minorBidi" w:cstheme="minorBidi"/>
              <w:sz w:val="20"/>
              <w:szCs w:val="20"/>
              <w:u w:color="3464BA"/>
              <w:rtl/>
            </w:rPr>
          </w:pPr>
          <w:hyperlink w:history="1">
            <w:r w:rsidR="004C08FD" w:rsidRPr="001467C4">
              <w:rPr>
                <w:rStyle w:val="Hyperlink"/>
                <w:rFonts w:asciiTheme="minorBidi" w:hAnsiTheme="minorBidi" w:cstheme="minorBidi"/>
                <w:sz w:val="20"/>
                <w:szCs w:val="20"/>
                <w:rtl/>
              </w:rPr>
              <w:t>אתר הוראות תכ"ם</w:t>
            </w:r>
          </w:hyperlink>
        </w:p>
      </w:tc>
      <w:tc>
        <w:tcPr>
          <w:tcW w:w="1134" w:type="dxa"/>
          <w:shd w:val="clear" w:color="auto" w:fill="auto"/>
          <w:vAlign w:val="center"/>
        </w:tcPr>
        <w:p w14:paraId="31F2765E" w14:textId="77777777" w:rsidR="004C08FD" w:rsidRPr="00E61709" w:rsidRDefault="004C08FD" w:rsidP="00D26E7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2E67EF50" wp14:editId="64548A94">
                <wp:extent cx="252000" cy="252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2">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3DB3CDB0" w14:textId="77777777" w:rsidR="004C08FD" w:rsidRPr="00E61709" w:rsidRDefault="004C08FD" w:rsidP="00D26E7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35E6B51A" w14:textId="77777777" w:rsidR="004C08FD" w:rsidRPr="00E61709" w:rsidRDefault="00C52A1D" w:rsidP="00D26E71">
          <w:pPr>
            <w:rPr>
              <w:rFonts w:asciiTheme="minorBidi" w:hAnsiTheme="minorBidi" w:cstheme="minorBidi"/>
              <w:sz w:val="20"/>
              <w:szCs w:val="20"/>
              <w:rtl/>
            </w:rPr>
          </w:pPr>
          <w:hyperlink w:history="1">
            <w:r w:rsidR="004C08FD"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6EBE69F4" w14:textId="77777777" w:rsidR="004C08FD" w:rsidRPr="00E61709" w:rsidRDefault="004C08FD" w:rsidP="00D26E7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1A554AA7" wp14:editId="551D97F2">
                <wp:extent cx="252000" cy="252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19F3A8BC" w14:textId="77777777" w:rsidR="004C08FD" w:rsidRPr="00E61709" w:rsidRDefault="004C08FD" w:rsidP="00D26E71">
          <w:pPr>
            <w:rPr>
              <w:rFonts w:asciiTheme="minorBidi" w:hAnsiTheme="minorBidi" w:cstheme="minorBidi"/>
              <w:rtl/>
            </w:rPr>
          </w:pPr>
          <w:r w:rsidRPr="00E61709">
            <w:rPr>
              <w:rFonts w:asciiTheme="minorBidi" w:hAnsiTheme="minorBidi" w:cstheme="minorBidi"/>
              <w:sz w:val="20"/>
              <w:szCs w:val="20"/>
              <w:rtl/>
            </w:rPr>
            <w:t>לפניות ושאלות</w:t>
          </w:r>
        </w:p>
        <w:p w14:paraId="339CE7C6" w14:textId="77777777" w:rsidR="004C08FD" w:rsidRPr="00E61709" w:rsidRDefault="00C52A1D" w:rsidP="00D26E71">
          <w:pPr>
            <w:rPr>
              <w:rFonts w:asciiTheme="minorBidi" w:hAnsiTheme="minorBidi" w:cstheme="minorBidi"/>
              <w:sz w:val="20"/>
              <w:szCs w:val="20"/>
            </w:rPr>
          </w:pPr>
          <w:hyperlink w:history="1">
            <w:r w:rsidR="004C08FD" w:rsidRPr="00E61709">
              <w:rPr>
                <w:rStyle w:val="Hyperlink"/>
                <w:rFonts w:asciiTheme="minorBidi" w:hAnsiTheme="minorBidi" w:cstheme="minorBidi"/>
                <w:sz w:val="20"/>
                <w:szCs w:val="20"/>
              </w:rPr>
              <w:t>takam@mof.gov.il</w:t>
            </w:r>
          </w:hyperlink>
        </w:p>
      </w:tc>
      <w:tc>
        <w:tcPr>
          <w:tcW w:w="1985" w:type="dxa"/>
          <w:shd w:val="clear" w:color="auto" w:fill="auto"/>
          <w:vAlign w:val="center"/>
        </w:tcPr>
        <w:p w14:paraId="2574689A" w14:textId="524613D1" w:rsidR="004C08FD" w:rsidRPr="00E61709" w:rsidRDefault="004C08FD" w:rsidP="00D26E7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b"/>
              <w:rFonts w:asciiTheme="minorBidi" w:hAnsiTheme="minorBidi" w:cstheme="minorBidi"/>
              <w:b/>
              <w:bCs/>
              <w:color w:val="1F3864" w:themeColor="accent5" w:themeShade="80"/>
            </w:rPr>
            <w:fldChar w:fldCharType="begin"/>
          </w:r>
          <w:r w:rsidRPr="00E61709">
            <w:rPr>
              <w:rStyle w:val="ab"/>
              <w:rFonts w:asciiTheme="minorBidi" w:hAnsiTheme="minorBidi" w:cstheme="minorBidi"/>
              <w:b/>
              <w:bCs/>
              <w:color w:val="1F3864" w:themeColor="accent5" w:themeShade="80"/>
            </w:rPr>
            <w:instrText xml:space="preserve"> PAGE  </w:instrText>
          </w:r>
          <w:r w:rsidRPr="00E61709">
            <w:rPr>
              <w:rStyle w:val="ab"/>
              <w:rFonts w:asciiTheme="minorBidi" w:hAnsiTheme="minorBidi" w:cstheme="minorBidi"/>
              <w:b/>
              <w:bCs/>
              <w:color w:val="1F3864" w:themeColor="accent5" w:themeShade="80"/>
            </w:rPr>
            <w:fldChar w:fldCharType="separate"/>
          </w:r>
          <w:r w:rsidR="00CE4EEA">
            <w:rPr>
              <w:rStyle w:val="ab"/>
              <w:rFonts w:asciiTheme="minorBidi" w:hAnsiTheme="minorBidi" w:cstheme="minorBidi"/>
              <w:b/>
              <w:bCs/>
              <w:noProof/>
              <w:color w:val="1F3864" w:themeColor="accent5" w:themeShade="80"/>
              <w:rtl/>
            </w:rPr>
            <w:t>12</w:t>
          </w:r>
          <w:r w:rsidRPr="00E61709">
            <w:rPr>
              <w:rStyle w:val="ab"/>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CE4EEA">
            <w:rPr>
              <w:rFonts w:asciiTheme="minorBidi" w:hAnsiTheme="minorBidi" w:cstheme="minorBidi"/>
              <w:b/>
              <w:bCs/>
              <w:noProof/>
              <w:color w:val="1F3864" w:themeColor="accent5" w:themeShade="80"/>
              <w:rtl/>
            </w:rPr>
            <w:t>23</w:t>
          </w:r>
          <w:r w:rsidRPr="00E61709">
            <w:rPr>
              <w:rFonts w:asciiTheme="minorBidi" w:hAnsiTheme="minorBidi" w:cstheme="minorBidi"/>
              <w:b/>
              <w:bCs/>
              <w:color w:val="1F3864" w:themeColor="accent5" w:themeShade="80"/>
            </w:rPr>
            <w:fldChar w:fldCharType="end"/>
          </w:r>
        </w:p>
      </w:tc>
    </w:tr>
  </w:tbl>
  <w:p w14:paraId="748AC78D" w14:textId="77777777" w:rsidR="004C08FD" w:rsidRPr="004A1039" w:rsidRDefault="004C08FD" w:rsidP="00AC352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5E76EE" w14:textId="77777777" w:rsidR="00A7464C" w:rsidRDefault="00A7464C">
      <w:r>
        <w:separator/>
      </w:r>
    </w:p>
  </w:footnote>
  <w:footnote w:type="continuationSeparator" w:id="0">
    <w:p w14:paraId="27938CED" w14:textId="77777777" w:rsidR="00A7464C" w:rsidRDefault="00A746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4C08FD" w:rsidRPr="00D84715" w14:paraId="586B7196" w14:textId="77777777" w:rsidTr="00AA7ACF">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35889B58" w14:textId="77777777" w:rsidR="004C08FD" w:rsidRPr="00A1719C" w:rsidRDefault="004C08FD" w:rsidP="00D26E71">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12F9A580" wp14:editId="0E4ED6BA">
                <wp:extent cx="1396679" cy="266700"/>
                <wp:effectExtent l="0" t="0" r="0" b="0"/>
                <wp:docPr id="5"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54BC573C" w14:textId="77777777" w:rsidR="004C08FD" w:rsidRPr="00A1719C" w:rsidRDefault="004C08FD" w:rsidP="00D26E71">
          <w:pPr>
            <w:rPr>
              <w:rFonts w:ascii="Assistant" w:hAnsi="Assistant" w:cs="Assistant"/>
              <w:b/>
              <w:bCs/>
              <w:sz w:val="20"/>
              <w:szCs w:val="20"/>
              <w:rtl/>
            </w:rPr>
          </w:pPr>
        </w:p>
      </w:tc>
    </w:tr>
    <w:tr w:rsidR="004C08FD" w:rsidRPr="00D84715" w14:paraId="7516B0FE" w14:textId="77777777" w:rsidTr="00AA7ACF">
      <w:trPr>
        <w:trHeight w:val="547"/>
        <w:jc w:val="center"/>
      </w:trPr>
      <w:tc>
        <w:tcPr>
          <w:tcW w:w="1021" w:type="dxa"/>
          <w:tcBorders>
            <w:top w:val="single" w:sz="6" w:space="0" w:color="8496B0" w:themeColor="text2" w:themeTint="99"/>
          </w:tcBorders>
          <w:shd w:val="clear" w:color="auto" w:fill="C6E0F2"/>
          <w:vAlign w:val="center"/>
        </w:tcPr>
        <w:p w14:paraId="2CF16AB3" w14:textId="77777777" w:rsidR="004C08FD" w:rsidRPr="00757A20" w:rsidRDefault="004C08FD" w:rsidP="00D26E71">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01904C08" wp14:editId="17C173B3">
                <wp:extent cx="541448" cy="457200"/>
                <wp:effectExtent l="0" t="0" r="0" b="0"/>
                <wp:docPr id="6"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44971B63" w14:textId="77777777" w:rsidR="004C08FD" w:rsidRPr="00E61709" w:rsidRDefault="004C08FD" w:rsidP="00D26E71">
          <w:pPr>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הוראת תכ"ם</w:t>
          </w:r>
        </w:p>
      </w:tc>
      <w:tc>
        <w:tcPr>
          <w:tcW w:w="4233" w:type="dxa"/>
          <w:vMerge w:val="restart"/>
          <w:tcBorders>
            <w:top w:val="single" w:sz="6" w:space="0" w:color="8496B0" w:themeColor="text2" w:themeTint="99"/>
          </w:tcBorders>
          <w:shd w:val="clear" w:color="auto" w:fill="FFFFFF" w:themeFill="background1"/>
          <w:vAlign w:val="center"/>
        </w:tcPr>
        <w:tbl>
          <w:tblPr>
            <w:tblStyle w:val="afc"/>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4C08FD" w14:paraId="7937214A" w14:textId="77777777" w:rsidTr="00D26E71">
            <w:trPr>
              <w:trHeight w:val="340"/>
              <w:tblHeader/>
              <w:jc w:val="right"/>
            </w:trPr>
            <w:tc>
              <w:tcPr>
                <w:tcW w:w="1134" w:type="dxa"/>
                <w:shd w:val="clear" w:color="auto" w:fill="FFFFFF" w:themeFill="background1"/>
                <w:vAlign w:val="center"/>
              </w:tcPr>
              <w:p w14:paraId="74026DF1" w14:textId="77777777" w:rsidR="004C08FD" w:rsidRPr="00E61709" w:rsidRDefault="004C08FD"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1C40B39C" w14:textId="0AEFF32F" w:rsidR="004C08FD" w:rsidRPr="00E61709" w:rsidRDefault="004C08FD"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4C08FD" w14:paraId="783A23F7" w14:textId="77777777" w:rsidTr="00D26E71">
            <w:trPr>
              <w:trHeight w:val="340"/>
              <w:tblHeader/>
              <w:jc w:val="right"/>
            </w:trPr>
            <w:tc>
              <w:tcPr>
                <w:tcW w:w="1134" w:type="dxa"/>
                <w:shd w:val="clear" w:color="auto" w:fill="FFFFFF" w:themeFill="background1"/>
                <w:vAlign w:val="center"/>
              </w:tcPr>
              <w:p w14:paraId="530507DF" w14:textId="77777777" w:rsidR="004C08FD" w:rsidRPr="00E61709" w:rsidRDefault="004C08FD"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030BD6C0" w14:textId="68ED084A" w:rsidR="004C08FD" w:rsidRPr="00E61709" w:rsidRDefault="004C08FD"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7.6.1</w:t>
                </w:r>
              </w:p>
            </w:tc>
          </w:tr>
          <w:tr w:rsidR="004C08FD" w14:paraId="1B1993EC" w14:textId="77777777" w:rsidTr="00D26E71">
            <w:trPr>
              <w:trHeight w:val="340"/>
              <w:tblHeader/>
              <w:jc w:val="right"/>
            </w:trPr>
            <w:tc>
              <w:tcPr>
                <w:tcW w:w="1134" w:type="dxa"/>
                <w:shd w:val="clear" w:color="auto" w:fill="FFFFFF" w:themeFill="background1"/>
                <w:vAlign w:val="center"/>
              </w:tcPr>
              <w:p w14:paraId="6982BEFB" w14:textId="77777777" w:rsidR="004C08FD" w:rsidRPr="00E61709" w:rsidRDefault="004C08FD"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57E58484" w14:textId="5D2CD875" w:rsidR="004C08FD" w:rsidRPr="00E61709" w:rsidRDefault="004C08FD"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6</w:t>
                </w:r>
              </w:p>
            </w:tc>
          </w:tr>
        </w:tbl>
        <w:p w14:paraId="3F4C81A7" w14:textId="77777777" w:rsidR="004C08FD" w:rsidRPr="00757A20" w:rsidRDefault="004C08FD" w:rsidP="00D26E71">
          <w:pPr>
            <w:rPr>
              <w:rFonts w:asciiTheme="minorBidi" w:hAnsiTheme="minorBidi" w:cstheme="minorBidi"/>
              <w:b/>
              <w:bCs/>
              <w:color w:val="1F3864" w:themeColor="accent5" w:themeShade="80"/>
              <w:sz w:val="28"/>
              <w:szCs w:val="28"/>
              <w:rtl/>
            </w:rPr>
          </w:pPr>
        </w:p>
      </w:tc>
    </w:tr>
    <w:tr w:rsidR="004C08FD" w:rsidRPr="00D84715" w14:paraId="1ABE5618" w14:textId="77777777" w:rsidTr="00AA7ACF">
      <w:trPr>
        <w:trHeight w:val="812"/>
        <w:jc w:val="center"/>
      </w:trPr>
      <w:tc>
        <w:tcPr>
          <w:tcW w:w="6827" w:type="dxa"/>
          <w:gridSpan w:val="3"/>
          <w:shd w:val="clear" w:color="auto" w:fill="C6E0F2"/>
          <w:vAlign w:val="center"/>
        </w:tcPr>
        <w:p w14:paraId="0290EB80" w14:textId="624E19B5" w:rsidR="004C08FD" w:rsidRPr="00E61709" w:rsidRDefault="004C08FD" w:rsidP="00D26E71">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פטור מחובת המכרז</w:t>
          </w:r>
        </w:p>
        <w:p w14:paraId="0CA73E48" w14:textId="77777777" w:rsidR="004C08FD" w:rsidRPr="00E61709" w:rsidRDefault="004C08FD" w:rsidP="00D26E71">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070D0D27" w14:textId="77777777" w:rsidR="004C08FD" w:rsidRPr="00A1719C" w:rsidRDefault="004C08FD" w:rsidP="00D26E71">
          <w:pPr>
            <w:rPr>
              <w:rFonts w:ascii="Assistant" w:hAnsi="Assistant" w:cs="Assistant"/>
              <w:b/>
              <w:bCs/>
              <w:sz w:val="20"/>
              <w:szCs w:val="20"/>
              <w:rtl/>
            </w:rPr>
          </w:pPr>
        </w:p>
      </w:tc>
    </w:tr>
  </w:tbl>
  <w:p w14:paraId="5774D87F" w14:textId="77777777" w:rsidR="004C08FD" w:rsidRPr="004A1039" w:rsidRDefault="004C08FD" w:rsidP="00D26E7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47799"/>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C02FD88"/>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541566"/>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12A291C"/>
    <w:multiLevelType w:val="hybridMultilevel"/>
    <w:tmpl w:val="1700C5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EA846D3"/>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4B57634"/>
    <w:multiLevelType w:val="hybridMultilevel"/>
    <w:tmpl w:val="470C1A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2" w15:restartNumberingAfterBreak="0">
    <w:nsid w:val="2BE65A85"/>
    <w:multiLevelType w:val="hybridMultilevel"/>
    <w:tmpl w:val="946448DA"/>
    <w:lvl w:ilvl="0" w:tplc="7AF0B3A0">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2F3939"/>
    <w:multiLevelType w:val="hybridMultilevel"/>
    <w:tmpl w:val="A4EA26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C6E359F"/>
    <w:multiLevelType w:val="hybridMultilevel"/>
    <w:tmpl w:val="25B605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2FFB6567"/>
    <w:multiLevelType w:val="hybridMultilevel"/>
    <w:tmpl w:val="F334B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3B0195E"/>
    <w:multiLevelType w:val="multilevel"/>
    <w:tmpl w:val="C9BCC7F4"/>
    <w:numStyleLink w:val="a0"/>
  </w:abstractNum>
  <w:abstractNum w:abstractNumId="19" w15:restartNumberingAfterBreak="0">
    <w:nsid w:val="36F639CB"/>
    <w:multiLevelType w:val="hybridMultilevel"/>
    <w:tmpl w:val="BADE45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7196EB3"/>
    <w:multiLevelType w:val="multilevel"/>
    <w:tmpl w:val="549A2944"/>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B794F32"/>
    <w:multiLevelType w:val="multilevel"/>
    <w:tmpl w:val="1D023204"/>
    <w:lvl w:ilvl="0">
      <w:start w:val="1"/>
      <w:numFmt w:val="decimal"/>
      <w:lvlText w:val="%1."/>
      <w:lvlJc w:val="left"/>
      <w:pPr>
        <w:ind w:left="360" w:hanging="360"/>
      </w:pPr>
    </w:lvl>
    <w:lvl w:ilvl="1">
      <w:start w:val="1"/>
      <w:numFmt w:val="decimal"/>
      <w:lvlText w:val="%1.%2."/>
      <w:lvlJc w:val="left"/>
      <w:pPr>
        <w:ind w:left="2133" w:hanging="432"/>
      </w:pPr>
      <w:rPr>
        <w:bCs w:val="0"/>
        <w:iCs w:val="0"/>
        <w:caps w:val="0"/>
        <w:smallCaps w:val="0"/>
        <w:strike w:val="0"/>
        <w:dstrike w:val="0"/>
        <w:noProof w:val="0"/>
        <w:vanish w:val="0"/>
        <w:color w:val="auto"/>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921" w:hanging="504"/>
      </w:pPr>
      <w:rPr>
        <w:b/>
        <w:bCs w:val="0"/>
        <w:color w:val="auto"/>
      </w:rPr>
    </w:lvl>
    <w:lvl w:ilvl="3">
      <w:start w:val="1"/>
      <w:numFmt w:val="decimal"/>
      <w:lvlText w:val="%1.%2.%3.%4."/>
      <w:lvlJc w:val="left"/>
      <w:pPr>
        <w:ind w:left="1728" w:hanging="648"/>
      </w:pPr>
      <w:rPr>
        <w:color w:val="auto"/>
        <w:lang w:val="en-US"/>
      </w:rPr>
    </w:lvl>
    <w:lvl w:ilvl="4">
      <w:start w:val="1"/>
      <w:numFmt w:val="decimal"/>
      <w:lvlText w:val="%1.%2.%3.%4.%5."/>
      <w:lvlJc w:val="left"/>
      <w:pPr>
        <w:ind w:left="3060" w:hanging="792"/>
      </w:pPr>
    </w:lvl>
    <w:lvl w:ilvl="5">
      <w:start w:val="1"/>
      <w:numFmt w:val="decimal"/>
      <w:lvlText w:val="%1.%2.%3.%4.%5.%6."/>
      <w:lvlJc w:val="left"/>
      <w:pPr>
        <w:ind w:left="476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41063D78"/>
    <w:multiLevelType w:val="hybridMultilevel"/>
    <w:tmpl w:val="CE3A4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5" w15:restartNumberingAfterBreak="0">
    <w:nsid w:val="45A34620"/>
    <w:multiLevelType w:val="hybridMultilevel"/>
    <w:tmpl w:val="24AA01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4ACF2A90"/>
    <w:multiLevelType w:val="hybridMultilevel"/>
    <w:tmpl w:val="0FDCE9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4E3B64CB"/>
    <w:multiLevelType w:val="multilevel"/>
    <w:tmpl w:val="97AC17D8"/>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FD72FC8"/>
    <w:multiLevelType w:val="multilevel"/>
    <w:tmpl w:val="CF8E26E0"/>
    <w:lvl w:ilvl="0">
      <w:start w:val="1"/>
      <w:numFmt w:val="decimal"/>
      <w:lvlText w:val="%1."/>
      <w:lvlJc w:val="left"/>
      <w:pPr>
        <w:ind w:left="360" w:hanging="360"/>
      </w:pPr>
      <w:rPr>
        <w:rFonts w:ascii="Arial" w:hAnsi="Arial" w:cs="Arial" w:hint="default"/>
        <w:color w:val="auto"/>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66702E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87222CE"/>
    <w:multiLevelType w:val="hybridMultilevel"/>
    <w:tmpl w:val="05060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D577A44"/>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7"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89820A7"/>
    <w:multiLevelType w:val="hybridMultilevel"/>
    <w:tmpl w:val="566C02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8EA6E70"/>
    <w:multiLevelType w:val="hybridMultilevel"/>
    <w:tmpl w:val="1674A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22"/>
  </w:num>
  <w:num w:numId="3">
    <w:abstractNumId w:val="28"/>
  </w:num>
  <w:num w:numId="4">
    <w:abstractNumId w:val="34"/>
  </w:num>
  <w:num w:numId="5">
    <w:abstractNumId w:val="21"/>
  </w:num>
  <w:num w:numId="6">
    <w:abstractNumId w:val="30"/>
  </w:num>
  <w:num w:numId="7">
    <w:abstractNumId w:val="13"/>
  </w:num>
  <w:num w:numId="8">
    <w:abstractNumId w:val="38"/>
  </w:num>
  <w:num w:numId="9">
    <w:abstractNumId w:val="14"/>
  </w:num>
  <w:num w:numId="10">
    <w:abstractNumId w:val="27"/>
  </w:num>
  <w:num w:numId="11">
    <w:abstractNumId w:val="29"/>
  </w:num>
  <w:num w:numId="12">
    <w:abstractNumId w:val="24"/>
  </w:num>
  <w:num w:numId="13">
    <w:abstractNumId w:val="10"/>
  </w:num>
  <w:num w:numId="14">
    <w:abstractNumId w:val="16"/>
  </w:num>
  <w:num w:numId="15">
    <w:abstractNumId w:val="25"/>
  </w:num>
  <w:num w:numId="16">
    <w:abstractNumId w:val="6"/>
  </w:num>
  <w:num w:numId="17">
    <w:abstractNumId w:val="35"/>
  </w:num>
  <w:num w:numId="18">
    <w:abstractNumId w:val="21"/>
    <w:lvlOverride w:ilvl="0">
      <w:startOverride w:val="2"/>
    </w:lvlOverride>
    <w:lvlOverride w:ilvl="1">
      <w:startOverride w:val="3"/>
    </w:lvlOverride>
    <w:lvlOverride w:ilvl="2">
      <w:startOverride w:val="2"/>
    </w:lvlOverride>
  </w:num>
  <w:num w:numId="19">
    <w:abstractNumId w:val="23"/>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9"/>
  </w:num>
  <w:num w:numId="23">
    <w:abstractNumId w:val="0"/>
  </w:num>
  <w:num w:numId="24">
    <w:abstractNumId w:val="7"/>
  </w:num>
  <w:num w:numId="25">
    <w:abstractNumId w:val="5"/>
  </w:num>
  <w:num w:numId="26">
    <w:abstractNumId w:val="18"/>
  </w:num>
  <w:num w:numId="27">
    <w:abstractNumId w:val="36"/>
  </w:num>
  <w:num w:numId="28">
    <w:abstractNumId w:val="31"/>
  </w:num>
  <w:num w:numId="29">
    <w:abstractNumId w:val="8"/>
  </w:num>
  <w:num w:numId="30">
    <w:abstractNumId w:val="4"/>
  </w:num>
  <w:num w:numId="31">
    <w:abstractNumId w:val="9"/>
  </w:num>
  <w:num w:numId="3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num>
  <w:num w:numId="34">
    <w:abstractNumId w:val="40"/>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3"/>
  </w:num>
  <w:num w:numId="41">
    <w:abstractNumId w:val="2"/>
  </w:num>
  <w:num w:numId="42">
    <w:abstractNumId w:val="34"/>
    <w:lvlOverride w:ilvl="0">
      <w:startOverride w:val="1"/>
    </w:lvlOverride>
  </w:num>
  <w:num w:numId="43">
    <w:abstractNumId w:val="37"/>
  </w:num>
  <w:num w:numId="44">
    <w:abstractNumId w:val="17"/>
  </w:num>
  <w:num w:numId="45">
    <w:abstractNumId w:val="19"/>
  </w:num>
  <w:num w:numId="46">
    <w:abstractNumId w:val="33"/>
  </w:num>
  <w:num w:numId="47">
    <w:abstractNumId w:val="20"/>
  </w:num>
  <w:num w:numId="48">
    <w:abstractNumId w:val="32"/>
  </w:num>
  <w:num w:numId="49">
    <w:abstractNumId w:val="12"/>
  </w:num>
  <w:num w:numId="50">
    <w:abstractNumId w:val="2"/>
  </w:num>
  <w:num w:numId="51">
    <w:abstractNumId w:val="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0D4"/>
    <w:rsid w:val="00011CAC"/>
    <w:rsid w:val="000135EA"/>
    <w:rsid w:val="0001361A"/>
    <w:rsid w:val="00013A9D"/>
    <w:rsid w:val="0002551F"/>
    <w:rsid w:val="00027D13"/>
    <w:rsid w:val="0003515C"/>
    <w:rsid w:val="00036DC3"/>
    <w:rsid w:val="00043A7E"/>
    <w:rsid w:val="000504DC"/>
    <w:rsid w:val="00065A4A"/>
    <w:rsid w:val="000678C6"/>
    <w:rsid w:val="000704E3"/>
    <w:rsid w:val="00071C4B"/>
    <w:rsid w:val="00076478"/>
    <w:rsid w:val="00077CB1"/>
    <w:rsid w:val="000803DE"/>
    <w:rsid w:val="000816D6"/>
    <w:rsid w:val="000840D4"/>
    <w:rsid w:val="00084E03"/>
    <w:rsid w:val="00091A03"/>
    <w:rsid w:val="000A1858"/>
    <w:rsid w:val="000A2185"/>
    <w:rsid w:val="000A53E1"/>
    <w:rsid w:val="000A7F0B"/>
    <w:rsid w:val="000A7F8A"/>
    <w:rsid w:val="000B3073"/>
    <w:rsid w:val="000B40BA"/>
    <w:rsid w:val="000C024D"/>
    <w:rsid w:val="000C0DAC"/>
    <w:rsid w:val="000C2D08"/>
    <w:rsid w:val="000C6A6F"/>
    <w:rsid w:val="000D1709"/>
    <w:rsid w:val="000F2B16"/>
    <w:rsid w:val="000F7F7B"/>
    <w:rsid w:val="001122D8"/>
    <w:rsid w:val="00114D49"/>
    <w:rsid w:val="001227F9"/>
    <w:rsid w:val="0012355E"/>
    <w:rsid w:val="00130BF2"/>
    <w:rsid w:val="00136B66"/>
    <w:rsid w:val="001401CA"/>
    <w:rsid w:val="001473D0"/>
    <w:rsid w:val="00160BBF"/>
    <w:rsid w:val="001639C5"/>
    <w:rsid w:val="0016742B"/>
    <w:rsid w:val="001743F8"/>
    <w:rsid w:val="001750D3"/>
    <w:rsid w:val="001800F0"/>
    <w:rsid w:val="00180101"/>
    <w:rsid w:val="00186496"/>
    <w:rsid w:val="001A057B"/>
    <w:rsid w:val="001A1700"/>
    <w:rsid w:val="001A2368"/>
    <w:rsid w:val="001A393E"/>
    <w:rsid w:val="001A43DA"/>
    <w:rsid w:val="001A4CDE"/>
    <w:rsid w:val="001B0C71"/>
    <w:rsid w:val="001B1981"/>
    <w:rsid w:val="001B6BA2"/>
    <w:rsid w:val="001C3F8F"/>
    <w:rsid w:val="001D1086"/>
    <w:rsid w:val="001D1958"/>
    <w:rsid w:val="001D2219"/>
    <w:rsid w:val="001D5A39"/>
    <w:rsid w:val="001E2097"/>
    <w:rsid w:val="00200794"/>
    <w:rsid w:val="00204349"/>
    <w:rsid w:val="00217F00"/>
    <w:rsid w:val="00221CAF"/>
    <w:rsid w:val="00223F95"/>
    <w:rsid w:val="002265CA"/>
    <w:rsid w:val="00226AF8"/>
    <w:rsid w:val="00227C54"/>
    <w:rsid w:val="0023048F"/>
    <w:rsid w:val="002306BA"/>
    <w:rsid w:val="002314EB"/>
    <w:rsid w:val="00236EE2"/>
    <w:rsid w:val="002416DD"/>
    <w:rsid w:val="00243F99"/>
    <w:rsid w:val="00247081"/>
    <w:rsid w:val="0025793F"/>
    <w:rsid w:val="0026512C"/>
    <w:rsid w:val="00273E42"/>
    <w:rsid w:val="002773EF"/>
    <w:rsid w:val="0028187F"/>
    <w:rsid w:val="00286454"/>
    <w:rsid w:val="00287739"/>
    <w:rsid w:val="0029044C"/>
    <w:rsid w:val="00292808"/>
    <w:rsid w:val="00293275"/>
    <w:rsid w:val="00293F71"/>
    <w:rsid w:val="0029404C"/>
    <w:rsid w:val="00294195"/>
    <w:rsid w:val="00295497"/>
    <w:rsid w:val="002975BC"/>
    <w:rsid w:val="002A2026"/>
    <w:rsid w:val="002A2866"/>
    <w:rsid w:val="002B0881"/>
    <w:rsid w:val="002B2FE1"/>
    <w:rsid w:val="002B35D8"/>
    <w:rsid w:val="002B3AF8"/>
    <w:rsid w:val="002C3CDF"/>
    <w:rsid w:val="002D08E4"/>
    <w:rsid w:val="002D52C6"/>
    <w:rsid w:val="002D73A4"/>
    <w:rsid w:val="002D782E"/>
    <w:rsid w:val="002D7A89"/>
    <w:rsid w:val="002E352A"/>
    <w:rsid w:val="002F04BC"/>
    <w:rsid w:val="002F3963"/>
    <w:rsid w:val="002F51EE"/>
    <w:rsid w:val="0030223E"/>
    <w:rsid w:val="003136C6"/>
    <w:rsid w:val="00314236"/>
    <w:rsid w:val="00315D43"/>
    <w:rsid w:val="003175FB"/>
    <w:rsid w:val="003362BF"/>
    <w:rsid w:val="0034063C"/>
    <w:rsid w:val="00341D21"/>
    <w:rsid w:val="0034680E"/>
    <w:rsid w:val="00351289"/>
    <w:rsid w:val="00360F6F"/>
    <w:rsid w:val="00363BD1"/>
    <w:rsid w:val="00370F36"/>
    <w:rsid w:val="00371D43"/>
    <w:rsid w:val="00380DED"/>
    <w:rsid w:val="00392353"/>
    <w:rsid w:val="003929E9"/>
    <w:rsid w:val="00392FD4"/>
    <w:rsid w:val="00393C58"/>
    <w:rsid w:val="0039465F"/>
    <w:rsid w:val="003A02CE"/>
    <w:rsid w:val="003B666D"/>
    <w:rsid w:val="003C29FB"/>
    <w:rsid w:val="003C48C3"/>
    <w:rsid w:val="003C5D79"/>
    <w:rsid w:val="003D1899"/>
    <w:rsid w:val="003D1F5B"/>
    <w:rsid w:val="003D1FB5"/>
    <w:rsid w:val="003D3205"/>
    <w:rsid w:val="003D6C93"/>
    <w:rsid w:val="003E26EC"/>
    <w:rsid w:val="003E2D72"/>
    <w:rsid w:val="003E4172"/>
    <w:rsid w:val="003E5B13"/>
    <w:rsid w:val="003E6148"/>
    <w:rsid w:val="003E6476"/>
    <w:rsid w:val="003F551D"/>
    <w:rsid w:val="00400EC7"/>
    <w:rsid w:val="004119ED"/>
    <w:rsid w:val="004267EC"/>
    <w:rsid w:val="00431C9F"/>
    <w:rsid w:val="00446CA5"/>
    <w:rsid w:val="004565B5"/>
    <w:rsid w:val="00457867"/>
    <w:rsid w:val="00460914"/>
    <w:rsid w:val="00470B83"/>
    <w:rsid w:val="00471C88"/>
    <w:rsid w:val="00473FA8"/>
    <w:rsid w:val="00480672"/>
    <w:rsid w:val="004812DB"/>
    <w:rsid w:val="0048229F"/>
    <w:rsid w:val="0048525F"/>
    <w:rsid w:val="00486A9B"/>
    <w:rsid w:val="0048799E"/>
    <w:rsid w:val="00491663"/>
    <w:rsid w:val="004945D6"/>
    <w:rsid w:val="004958D6"/>
    <w:rsid w:val="004A1039"/>
    <w:rsid w:val="004A2D69"/>
    <w:rsid w:val="004A6305"/>
    <w:rsid w:val="004A6481"/>
    <w:rsid w:val="004B0792"/>
    <w:rsid w:val="004B452C"/>
    <w:rsid w:val="004C08FD"/>
    <w:rsid w:val="004C0BD8"/>
    <w:rsid w:val="004C4C9D"/>
    <w:rsid w:val="004D0DCE"/>
    <w:rsid w:val="004D1F9F"/>
    <w:rsid w:val="004D4574"/>
    <w:rsid w:val="004E188D"/>
    <w:rsid w:val="004E618B"/>
    <w:rsid w:val="004F5815"/>
    <w:rsid w:val="00500FBF"/>
    <w:rsid w:val="00502216"/>
    <w:rsid w:val="00505514"/>
    <w:rsid w:val="00511603"/>
    <w:rsid w:val="00511C78"/>
    <w:rsid w:val="005135B0"/>
    <w:rsid w:val="005153CB"/>
    <w:rsid w:val="0052197C"/>
    <w:rsid w:val="005272AB"/>
    <w:rsid w:val="00533E79"/>
    <w:rsid w:val="00551D6B"/>
    <w:rsid w:val="00560B87"/>
    <w:rsid w:val="00570241"/>
    <w:rsid w:val="00576AB0"/>
    <w:rsid w:val="0057700A"/>
    <w:rsid w:val="00582144"/>
    <w:rsid w:val="00585F3C"/>
    <w:rsid w:val="0059153D"/>
    <w:rsid w:val="00594EB0"/>
    <w:rsid w:val="00597A9E"/>
    <w:rsid w:val="005B25B3"/>
    <w:rsid w:val="005D088E"/>
    <w:rsid w:val="005D2725"/>
    <w:rsid w:val="005D3C69"/>
    <w:rsid w:val="005D6B04"/>
    <w:rsid w:val="005D76AD"/>
    <w:rsid w:val="005D7F14"/>
    <w:rsid w:val="005E2D89"/>
    <w:rsid w:val="005E7FB1"/>
    <w:rsid w:val="005F0A4C"/>
    <w:rsid w:val="005F33B3"/>
    <w:rsid w:val="005F4297"/>
    <w:rsid w:val="005F57C2"/>
    <w:rsid w:val="005F7366"/>
    <w:rsid w:val="005F7FA8"/>
    <w:rsid w:val="00616893"/>
    <w:rsid w:val="00624CEC"/>
    <w:rsid w:val="00627637"/>
    <w:rsid w:val="00633839"/>
    <w:rsid w:val="00636BD5"/>
    <w:rsid w:val="00655DA6"/>
    <w:rsid w:val="0066557C"/>
    <w:rsid w:val="00677235"/>
    <w:rsid w:val="006864FF"/>
    <w:rsid w:val="0068792F"/>
    <w:rsid w:val="00690905"/>
    <w:rsid w:val="00690EBB"/>
    <w:rsid w:val="00695200"/>
    <w:rsid w:val="006B64E4"/>
    <w:rsid w:val="006C6BD0"/>
    <w:rsid w:val="006C7D79"/>
    <w:rsid w:val="006E50FD"/>
    <w:rsid w:val="006F0823"/>
    <w:rsid w:val="006F2CD7"/>
    <w:rsid w:val="006F40FB"/>
    <w:rsid w:val="006F568F"/>
    <w:rsid w:val="006F60EB"/>
    <w:rsid w:val="007002D6"/>
    <w:rsid w:val="00700C69"/>
    <w:rsid w:val="007036CB"/>
    <w:rsid w:val="00705334"/>
    <w:rsid w:val="00707068"/>
    <w:rsid w:val="007133FB"/>
    <w:rsid w:val="007201DE"/>
    <w:rsid w:val="007212C2"/>
    <w:rsid w:val="007220BB"/>
    <w:rsid w:val="00723C37"/>
    <w:rsid w:val="00727321"/>
    <w:rsid w:val="007335B3"/>
    <w:rsid w:val="007353CA"/>
    <w:rsid w:val="007400DA"/>
    <w:rsid w:val="00741F68"/>
    <w:rsid w:val="00742827"/>
    <w:rsid w:val="007544A2"/>
    <w:rsid w:val="00754F73"/>
    <w:rsid w:val="00756EBB"/>
    <w:rsid w:val="00764365"/>
    <w:rsid w:val="0076638A"/>
    <w:rsid w:val="0076723A"/>
    <w:rsid w:val="0077329E"/>
    <w:rsid w:val="00780BF6"/>
    <w:rsid w:val="007855BF"/>
    <w:rsid w:val="00790CF4"/>
    <w:rsid w:val="00791F8F"/>
    <w:rsid w:val="007B5334"/>
    <w:rsid w:val="007B6386"/>
    <w:rsid w:val="007B6FC0"/>
    <w:rsid w:val="007C1719"/>
    <w:rsid w:val="007C3508"/>
    <w:rsid w:val="007C355A"/>
    <w:rsid w:val="007C3BBC"/>
    <w:rsid w:val="007C432D"/>
    <w:rsid w:val="007D4E6F"/>
    <w:rsid w:val="007D5A92"/>
    <w:rsid w:val="007D6C6C"/>
    <w:rsid w:val="007E16DE"/>
    <w:rsid w:val="007E39DE"/>
    <w:rsid w:val="007E600D"/>
    <w:rsid w:val="007E70B9"/>
    <w:rsid w:val="007F2A2F"/>
    <w:rsid w:val="007F2DE5"/>
    <w:rsid w:val="007F2EE5"/>
    <w:rsid w:val="00800B41"/>
    <w:rsid w:val="0080261B"/>
    <w:rsid w:val="00803946"/>
    <w:rsid w:val="00804914"/>
    <w:rsid w:val="008054D7"/>
    <w:rsid w:val="00811E07"/>
    <w:rsid w:val="00812F3D"/>
    <w:rsid w:val="008131EC"/>
    <w:rsid w:val="00817660"/>
    <w:rsid w:val="008179E7"/>
    <w:rsid w:val="00823DB7"/>
    <w:rsid w:val="008258B7"/>
    <w:rsid w:val="00832B30"/>
    <w:rsid w:val="008343EB"/>
    <w:rsid w:val="00836410"/>
    <w:rsid w:val="008408C0"/>
    <w:rsid w:val="00840F43"/>
    <w:rsid w:val="0084500F"/>
    <w:rsid w:val="00853ADD"/>
    <w:rsid w:val="00856B88"/>
    <w:rsid w:val="008604B1"/>
    <w:rsid w:val="0086405F"/>
    <w:rsid w:val="00872A3B"/>
    <w:rsid w:val="00874D55"/>
    <w:rsid w:val="008830E8"/>
    <w:rsid w:val="008956EC"/>
    <w:rsid w:val="008A4C34"/>
    <w:rsid w:val="008A6B82"/>
    <w:rsid w:val="008A7CCE"/>
    <w:rsid w:val="008B3359"/>
    <w:rsid w:val="008B6E69"/>
    <w:rsid w:val="008B7A5E"/>
    <w:rsid w:val="008C3C00"/>
    <w:rsid w:val="008C44B1"/>
    <w:rsid w:val="008C4507"/>
    <w:rsid w:val="008C5883"/>
    <w:rsid w:val="008D1128"/>
    <w:rsid w:val="008D1F14"/>
    <w:rsid w:val="008D45BE"/>
    <w:rsid w:val="008D65AC"/>
    <w:rsid w:val="008E5745"/>
    <w:rsid w:val="008F5B4F"/>
    <w:rsid w:val="008F6C6E"/>
    <w:rsid w:val="008F7B30"/>
    <w:rsid w:val="00920FC4"/>
    <w:rsid w:val="009215A0"/>
    <w:rsid w:val="00922734"/>
    <w:rsid w:val="00924BBC"/>
    <w:rsid w:val="009251BA"/>
    <w:rsid w:val="00925F13"/>
    <w:rsid w:val="009332C8"/>
    <w:rsid w:val="00934EAC"/>
    <w:rsid w:val="009408FA"/>
    <w:rsid w:val="00964235"/>
    <w:rsid w:val="0097490B"/>
    <w:rsid w:val="00974B32"/>
    <w:rsid w:val="00993154"/>
    <w:rsid w:val="009A2A5E"/>
    <w:rsid w:val="009A5E14"/>
    <w:rsid w:val="009A6374"/>
    <w:rsid w:val="009C55BB"/>
    <w:rsid w:val="009D5AE7"/>
    <w:rsid w:val="009D5D70"/>
    <w:rsid w:val="009D616D"/>
    <w:rsid w:val="009D62BA"/>
    <w:rsid w:val="009F0091"/>
    <w:rsid w:val="009F540F"/>
    <w:rsid w:val="00A02C40"/>
    <w:rsid w:val="00A047A0"/>
    <w:rsid w:val="00A20C29"/>
    <w:rsid w:val="00A23B1D"/>
    <w:rsid w:val="00A24B5C"/>
    <w:rsid w:val="00A334BB"/>
    <w:rsid w:val="00A47F02"/>
    <w:rsid w:val="00A54974"/>
    <w:rsid w:val="00A7464C"/>
    <w:rsid w:val="00A8009C"/>
    <w:rsid w:val="00A810B2"/>
    <w:rsid w:val="00A87795"/>
    <w:rsid w:val="00A9421A"/>
    <w:rsid w:val="00A96292"/>
    <w:rsid w:val="00AA01D0"/>
    <w:rsid w:val="00AA290D"/>
    <w:rsid w:val="00AA6664"/>
    <w:rsid w:val="00AA7ACF"/>
    <w:rsid w:val="00AB0234"/>
    <w:rsid w:val="00AC148D"/>
    <w:rsid w:val="00AC149F"/>
    <w:rsid w:val="00AC2D07"/>
    <w:rsid w:val="00AC3528"/>
    <w:rsid w:val="00AC5470"/>
    <w:rsid w:val="00AC62A9"/>
    <w:rsid w:val="00AD392F"/>
    <w:rsid w:val="00AE02CF"/>
    <w:rsid w:val="00AE167C"/>
    <w:rsid w:val="00AF3CD2"/>
    <w:rsid w:val="00AF3E0B"/>
    <w:rsid w:val="00AF3E33"/>
    <w:rsid w:val="00B0333C"/>
    <w:rsid w:val="00B052CA"/>
    <w:rsid w:val="00B112E7"/>
    <w:rsid w:val="00B22C4C"/>
    <w:rsid w:val="00B23594"/>
    <w:rsid w:val="00B249E2"/>
    <w:rsid w:val="00B2550A"/>
    <w:rsid w:val="00B25A59"/>
    <w:rsid w:val="00B3183C"/>
    <w:rsid w:val="00B37D6C"/>
    <w:rsid w:val="00B40857"/>
    <w:rsid w:val="00B4277E"/>
    <w:rsid w:val="00B42F59"/>
    <w:rsid w:val="00B50816"/>
    <w:rsid w:val="00B625B9"/>
    <w:rsid w:val="00B67B8A"/>
    <w:rsid w:val="00B75CE9"/>
    <w:rsid w:val="00B75D87"/>
    <w:rsid w:val="00B82223"/>
    <w:rsid w:val="00B90ECA"/>
    <w:rsid w:val="00B9724B"/>
    <w:rsid w:val="00BA587A"/>
    <w:rsid w:val="00BB12A5"/>
    <w:rsid w:val="00BB3AA7"/>
    <w:rsid w:val="00BB7E0B"/>
    <w:rsid w:val="00BC47B7"/>
    <w:rsid w:val="00BC72C0"/>
    <w:rsid w:val="00BD45D9"/>
    <w:rsid w:val="00BD586B"/>
    <w:rsid w:val="00BD6B8A"/>
    <w:rsid w:val="00BE4536"/>
    <w:rsid w:val="00BF51CD"/>
    <w:rsid w:val="00C021AF"/>
    <w:rsid w:val="00C025E4"/>
    <w:rsid w:val="00C17597"/>
    <w:rsid w:val="00C23929"/>
    <w:rsid w:val="00C24F4C"/>
    <w:rsid w:val="00C25569"/>
    <w:rsid w:val="00C41517"/>
    <w:rsid w:val="00C4224F"/>
    <w:rsid w:val="00C45116"/>
    <w:rsid w:val="00C455ED"/>
    <w:rsid w:val="00C500E1"/>
    <w:rsid w:val="00C513B2"/>
    <w:rsid w:val="00C525F4"/>
    <w:rsid w:val="00C52A1D"/>
    <w:rsid w:val="00C5386C"/>
    <w:rsid w:val="00C54FF7"/>
    <w:rsid w:val="00C619CC"/>
    <w:rsid w:val="00C733BA"/>
    <w:rsid w:val="00C733FF"/>
    <w:rsid w:val="00C76688"/>
    <w:rsid w:val="00C80F7E"/>
    <w:rsid w:val="00C81354"/>
    <w:rsid w:val="00C833E4"/>
    <w:rsid w:val="00C8442C"/>
    <w:rsid w:val="00C86891"/>
    <w:rsid w:val="00C87933"/>
    <w:rsid w:val="00C9016B"/>
    <w:rsid w:val="00C93412"/>
    <w:rsid w:val="00C93567"/>
    <w:rsid w:val="00C963A2"/>
    <w:rsid w:val="00CA67E0"/>
    <w:rsid w:val="00CB3DC2"/>
    <w:rsid w:val="00CB6B50"/>
    <w:rsid w:val="00CC5B6D"/>
    <w:rsid w:val="00CD2CF8"/>
    <w:rsid w:val="00CD496C"/>
    <w:rsid w:val="00CD5E7A"/>
    <w:rsid w:val="00CD6938"/>
    <w:rsid w:val="00CE4EEA"/>
    <w:rsid w:val="00CE652E"/>
    <w:rsid w:val="00CE6E35"/>
    <w:rsid w:val="00D02464"/>
    <w:rsid w:val="00D02CE1"/>
    <w:rsid w:val="00D146D9"/>
    <w:rsid w:val="00D26E71"/>
    <w:rsid w:val="00D31606"/>
    <w:rsid w:val="00D40B49"/>
    <w:rsid w:val="00D42C1A"/>
    <w:rsid w:val="00D456CE"/>
    <w:rsid w:val="00D4588D"/>
    <w:rsid w:val="00D56A8A"/>
    <w:rsid w:val="00D67CE7"/>
    <w:rsid w:val="00D72B97"/>
    <w:rsid w:val="00D73BF8"/>
    <w:rsid w:val="00D763C3"/>
    <w:rsid w:val="00D77D2A"/>
    <w:rsid w:val="00D83681"/>
    <w:rsid w:val="00D955C1"/>
    <w:rsid w:val="00DA39EB"/>
    <w:rsid w:val="00DA5FC4"/>
    <w:rsid w:val="00DB67B5"/>
    <w:rsid w:val="00DC0FE4"/>
    <w:rsid w:val="00DC2028"/>
    <w:rsid w:val="00DC2629"/>
    <w:rsid w:val="00DC358D"/>
    <w:rsid w:val="00DD0A10"/>
    <w:rsid w:val="00DD2FD3"/>
    <w:rsid w:val="00DE07E9"/>
    <w:rsid w:val="00DE5F01"/>
    <w:rsid w:val="00DE7CA7"/>
    <w:rsid w:val="00DE7E08"/>
    <w:rsid w:val="00DF0265"/>
    <w:rsid w:val="00DF0F6F"/>
    <w:rsid w:val="00DF56C1"/>
    <w:rsid w:val="00E00858"/>
    <w:rsid w:val="00E04626"/>
    <w:rsid w:val="00E0761F"/>
    <w:rsid w:val="00E24EAF"/>
    <w:rsid w:val="00E32468"/>
    <w:rsid w:val="00E36905"/>
    <w:rsid w:val="00E37869"/>
    <w:rsid w:val="00E37CF0"/>
    <w:rsid w:val="00E5465A"/>
    <w:rsid w:val="00E60407"/>
    <w:rsid w:val="00E612BD"/>
    <w:rsid w:val="00E62D0B"/>
    <w:rsid w:val="00E66010"/>
    <w:rsid w:val="00E66A26"/>
    <w:rsid w:val="00E76DF5"/>
    <w:rsid w:val="00E81013"/>
    <w:rsid w:val="00E81D84"/>
    <w:rsid w:val="00E86890"/>
    <w:rsid w:val="00E916D4"/>
    <w:rsid w:val="00E92F83"/>
    <w:rsid w:val="00E96C3E"/>
    <w:rsid w:val="00EA0C49"/>
    <w:rsid w:val="00EA3244"/>
    <w:rsid w:val="00EA4EA4"/>
    <w:rsid w:val="00EA7DF0"/>
    <w:rsid w:val="00EB5106"/>
    <w:rsid w:val="00EB6CF8"/>
    <w:rsid w:val="00EC7318"/>
    <w:rsid w:val="00EC7FFE"/>
    <w:rsid w:val="00ED3BEE"/>
    <w:rsid w:val="00ED42A1"/>
    <w:rsid w:val="00EF0F3F"/>
    <w:rsid w:val="00EF1E58"/>
    <w:rsid w:val="00EF79A0"/>
    <w:rsid w:val="00F0314F"/>
    <w:rsid w:val="00F06482"/>
    <w:rsid w:val="00F07AAD"/>
    <w:rsid w:val="00F111BF"/>
    <w:rsid w:val="00F14A7B"/>
    <w:rsid w:val="00F15ED1"/>
    <w:rsid w:val="00F24C1D"/>
    <w:rsid w:val="00F262C4"/>
    <w:rsid w:val="00F269B8"/>
    <w:rsid w:val="00F32039"/>
    <w:rsid w:val="00F352E8"/>
    <w:rsid w:val="00F36F61"/>
    <w:rsid w:val="00F37953"/>
    <w:rsid w:val="00F40534"/>
    <w:rsid w:val="00F42144"/>
    <w:rsid w:val="00F445DA"/>
    <w:rsid w:val="00F51D9B"/>
    <w:rsid w:val="00F52D39"/>
    <w:rsid w:val="00F570E3"/>
    <w:rsid w:val="00F60F45"/>
    <w:rsid w:val="00F6293A"/>
    <w:rsid w:val="00F66B26"/>
    <w:rsid w:val="00F7196A"/>
    <w:rsid w:val="00F765F7"/>
    <w:rsid w:val="00F771D9"/>
    <w:rsid w:val="00F83F13"/>
    <w:rsid w:val="00F8422A"/>
    <w:rsid w:val="00F84A61"/>
    <w:rsid w:val="00F93919"/>
    <w:rsid w:val="00F9407E"/>
    <w:rsid w:val="00FA38B2"/>
    <w:rsid w:val="00FA3C2C"/>
    <w:rsid w:val="00FA3F58"/>
    <w:rsid w:val="00FA4D6E"/>
    <w:rsid w:val="00FB68ED"/>
    <w:rsid w:val="00FC0408"/>
    <w:rsid w:val="00FC1688"/>
    <w:rsid w:val="00FE23E4"/>
    <w:rsid w:val="00FF1714"/>
    <w:rsid w:val="00FF36E1"/>
    <w:rsid w:val="00FF44C1"/>
    <w:rsid w:val="00FF48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71179EB6"/>
  <w15:docId w15:val="{BFA3F6C7-39E3-48A8-85D3-49425545A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3">
    <w:name w:val="Normal"/>
    <w:qFormat/>
    <w:rsid w:val="008D1F14"/>
    <w:pPr>
      <w:bidi/>
    </w:pPr>
    <w:rPr>
      <w:sz w:val="24"/>
      <w:szCs w:val="24"/>
    </w:rPr>
  </w:style>
  <w:style w:type="paragraph" w:styleId="1">
    <w:name w:val="heading 1"/>
    <w:basedOn w:val="10"/>
    <w:next w:val="a3"/>
    <w:link w:val="12"/>
    <w:qFormat/>
    <w:rsid w:val="008D1F14"/>
    <w:pPr>
      <w:numPr>
        <w:numId w:val="41"/>
      </w:numPr>
      <w:ind w:left="521" w:hanging="521"/>
    </w:pPr>
  </w:style>
  <w:style w:type="paragraph" w:styleId="20">
    <w:name w:val="heading 2"/>
    <w:basedOn w:val="2"/>
    <w:next w:val="a3"/>
    <w:link w:val="21"/>
    <w:unhideWhenUsed/>
    <w:qFormat/>
    <w:rsid w:val="008D1F14"/>
    <w:pPr>
      <w:outlineLvl w:val="1"/>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8D1F14"/>
    <w:pPr>
      <w:tabs>
        <w:tab w:val="center" w:pos="4153"/>
        <w:tab w:val="right" w:pos="8306"/>
      </w:tabs>
    </w:pPr>
  </w:style>
  <w:style w:type="character" w:customStyle="1" w:styleId="a8">
    <w:name w:val="כותרת עליונה תו"/>
    <w:basedOn w:val="a4"/>
    <w:link w:val="a7"/>
    <w:rsid w:val="008D1F14"/>
    <w:rPr>
      <w:sz w:val="24"/>
      <w:szCs w:val="24"/>
    </w:rPr>
  </w:style>
  <w:style w:type="paragraph" w:styleId="a9">
    <w:name w:val="footer"/>
    <w:basedOn w:val="a3"/>
    <w:link w:val="aa"/>
    <w:uiPriority w:val="99"/>
    <w:rsid w:val="008D1F14"/>
    <w:pPr>
      <w:tabs>
        <w:tab w:val="center" w:pos="4153"/>
        <w:tab w:val="right" w:pos="8306"/>
      </w:tabs>
    </w:pPr>
  </w:style>
  <w:style w:type="character" w:customStyle="1" w:styleId="aa">
    <w:name w:val="כותרת תחתונה תו"/>
    <w:basedOn w:val="a4"/>
    <w:link w:val="a9"/>
    <w:uiPriority w:val="99"/>
    <w:rsid w:val="008D1F14"/>
    <w:rPr>
      <w:sz w:val="24"/>
      <w:szCs w:val="24"/>
    </w:rPr>
  </w:style>
  <w:style w:type="character" w:styleId="Hyperlink">
    <w:name w:val="Hyperlink"/>
    <w:rsid w:val="008D1F14"/>
    <w:rPr>
      <w:color w:val="3464BA"/>
      <w:u w:val="dotted" w:color="3464BA"/>
    </w:rPr>
  </w:style>
  <w:style w:type="character" w:styleId="ab">
    <w:name w:val="page number"/>
    <w:basedOn w:val="a4"/>
    <w:uiPriority w:val="99"/>
    <w:rsid w:val="008D1F14"/>
  </w:style>
  <w:style w:type="paragraph" w:styleId="ac">
    <w:name w:val="footnote text"/>
    <w:basedOn w:val="a3"/>
    <w:link w:val="ad"/>
    <w:rsid w:val="008D1F14"/>
    <w:rPr>
      <w:sz w:val="20"/>
      <w:szCs w:val="20"/>
    </w:rPr>
  </w:style>
  <w:style w:type="character" w:customStyle="1" w:styleId="ad">
    <w:name w:val="טקסט הערת שוליים תו"/>
    <w:basedOn w:val="a4"/>
    <w:link w:val="ac"/>
    <w:rsid w:val="008D1F14"/>
  </w:style>
  <w:style w:type="character" w:styleId="ae">
    <w:name w:val="footnote reference"/>
    <w:basedOn w:val="a4"/>
    <w:rsid w:val="008D1F14"/>
    <w:rPr>
      <w:vertAlign w:val="superscript"/>
    </w:rPr>
  </w:style>
  <w:style w:type="paragraph" w:customStyle="1" w:styleId="10">
    <w:name w:val="כותרת רמה 1"/>
    <w:basedOn w:val="a3"/>
    <w:link w:val="13"/>
    <w:qFormat/>
    <w:rsid w:val="008D1F14"/>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D1F14"/>
    <w:pPr>
      <w:numPr>
        <w:numId w:val="2"/>
      </w:numPr>
    </w:pPr>
  </w:style>
  <w:style w:type="character" w:customStyle="1" w:styleId="13">
    <w:name w:val="כותרת רמה 1 תו"/>
    <w:basedOn w:val="a4"/>
    <w:link w:val="10"/>
    <w:rsid w:val="008D1F14"/>
    <w:rPr>
      <w:rFonts w:ascii="Arial" w:hAnsi="Arial" w:cstheme="minorBidi"/>
      <w:b/>
      <w:bCs/>
      <w:color w:val="003399"/>
      <w:kern w:val="32"/>
      <w:sz w:val="22"/>
      <w:szCs w:val="22"/>
      <w:shd w:val="clear" w:color="auto" w:fill="F2F2F2"/>
    </w:rPr>
  </w:style>
  <w:style w:type="paragraph" w:customStyle="1" w:styleId="2">
    <w:name w:val="סעיף רמה 2"/>
    <w:basedOn w:val="a3"/>
    <w:link w:val="22"/>
    <w:qFormat/>
    <w:rsid w:val="008D1F14"/>
    <w:pPr>
      <w:numPr>
        <w:ilvl w:val="1"/>
        <w:numId w:val="41"/>
      </w:numPr>
      <w:spacing w:line="360" w:lineRule="auto"/>
      <w:ind w:left="567" w:hanging="567"/>
      <w:jc w:val="both"/>
    </w:pPr>
    <w:rPr>
      <w:rFonts w:ascii="Arial" w:hAnsi="Arial" w:cstheme="minorBidi"/>
      <w:sz w:val="22"/>
      <w:szCs w:val="22"/>
    </w:rPr>
  </w:style>
  <w:style w:type="paragraph" w:styleId="af">
    <w:name w:val="List Paragraph"/>
    <w:basedOn w:val="a3"/>
    <w:uiPriority w:val="34"/>
    <w:qFormat/>
    <w:rsid w:val="008D1F14"/>
    <w:pPr>
      <w:ind w:left="720"/>
      <w:contextualSpacing/>
    </w:pPr>
  </w:style>
  <w:style w:type="character" w:customStyle="1" w:styleId="22">
    <w:name w:val="סעיף רמה 2 תו"/>
    <w:basedOn w:val="a4"/>
    <w:link w:val="2"/>
    <w:rsid w:val="008D1F14"/>
    <w:rPr>
      <w:rFonts w:ascii="Arial" w:hAnsi="Arial" w:cstheme="minorBidi"/>
      <w:sz w:val="22"/>
      <w:szCs w:val="22"/>
    </w:rPr>
  </w:style>
  <w:style w:type="paragraph" w:customStyle="1" w:styleId="3">
    <w:name w:val="סעיף רמה 3"/>
    <w:basedOn w:val="a3"/>
    <w:link w:val="30"/>
    <w:qFormat/>
    <w:rsid w:val="008D1F14"/>
    <w:pPr>
      <w:numPr>
        <w:ilvl w:val="2"/>
        <w:numId w:val="41"/>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8D1F14"/>
    <w:rPr>
      <w:rFonts w:ascii="Arial" w:hAnsi="Arial" w:cstheme="minorBidi"/>
      <w:sz w:val="22"/>
      <w:szCs w:val="22"/>
    </w:rPr>
  </w:style>
  <w:style w:type="paragraph" w:customStyle="1" w:styleId="a1">
    <w:name w:val="טקסט סעיף"/>
    <w:basedOn w:val="a3"/>
    <w:link w:val="Char"/>
    <w:rsid w:val="008D1F14"/>
    <w:pPr>
      <w:numPr>
        <w:ilvl w:val="1"/>
        <w:numId w:val="42"/>
      </w:numPr>
      <w:spacing w:line="360" w:lineRule="auto"/>
      <w:jc w:val="both"/>
    </w:pPr>
    <w:rPr>
      <w:rFonts w:ascii="Arial" w:hAnsi="Arial" w:cs="Arial"/>
      <w:sz w:val="22"/>
      <w:szCs w:val="22"/>
    </w:rPr>
  </w:style>
  <w:style w:type="paragraph" w:customStyle="1" w:styleId="a2">
    <w:name w:val="תת סעיף"/>
    <w:basedOn w:val="a3"/>
    <w:link w:val="Char0"/>
    <w:rsid w:val="008D1F14"/>
    <w:pPr>
      <w:numPr>
        <w:ilvl w:val="2"/>
        <w:numId w:val="42"/>
      </w:numPr>
      <w:spacing w:line="360" w:lineRule="auto"/>
      <w:jc w:val="both"/>
    </w:pPr>
    <w:rPr>
      <w:rFonts w:cs="Arial"/>
      <w:sz w:val="22"/>
      <w:szCs w:val="22"/>
    </w:rPr>
  </w:style>
  <w:style w:type="paragraph" w:customStyle="1" w:styleId="11">
    <w:name w:val="תת סעיף1"/>
    <w:basedOn w:val="a2"/>
    <w:rsid w:val="008D1F14"/>
    <w:pPr>
      <w:numPr>
        <w:ilvl w:val="3"/>
      </w:numPr>
    </w:pPr>
  </w:style>
  <w:style w:type="character" w:customStyle="1" w:styleId="Char">
    <w:name w:val="טקסט סעיף Char"/>
    <w:link w:val="a1"/>
    <w:rsid w:val="008D1F14"/>
    <w:rPr>
      <w:rFonts w:ascii="Arial" w:hAnsi="Arial" w:cs="Arial"/>
      <w:sz w:val="22"/>
      <w:szCs w:val="22"/>
    </w:rPr>
  </w:style>
  <w:style w:type="paragraph" w:customStyle="1" w:styleId="211111">
    <w:name w:val="תת סעיף2 1.1.1.1.1"/>
    <w:basedOn w:val="11"/>
    <w:rsid w:val="008D1F14"/>
    <w:pPr>
      <w:numPr>
        <w:ilvl w:val="4"/>
      </w:numPr>
    </w:pPr>
  </w:style>
  <w:style w:type="paragraph" w:customStyle="1" w:styleId="4">
    <w:name w:val="סעיף רמה 4"/>
    <w:basedOn w:val="3"/>
    <w:link w:val="40"/>
    <w:qFormat/>
    <w:rsid w:val="008D1F14"/>
    <w:pPr>
      <w:numPr>
        <w:ilvl w:val="3"/>
      </w:numPr>
      <w:tabs>
        <w:tab w:val="clear" w:pos="1371"/>
        <w:tab w:val="left" w:pos="1513"/>
        <w:tab w:val="left" w:pos="2268"/>
      </w:tabs>
      <w:ind w:left="2268" w:hanging="897"/>
    </w:pPr>
  </w:style>
  <w:style w:type="paragraph" w:customStyle="1" w:styleId="5">
    <w:name w:val="סעיף רמה 5"/>
    <w:basedOn w:val="4"/>
    <w:link w:val="50"/>
    <w:qFormat/>
    <w:rsid w:val="008D1F14"/>
    <w:pPr>
      <w:numPr>
        <w:ilvl w:val="4"/>
      </w:numPr>
      <w:tabs>
        <w:tab w:val="clear" w:pos="2268"/>
        <w:tab w:val="left" w:pos="3402"/>
      </w:tabs>
      <w:ind w:left="3402" w:hanging="1134"/>
    </w:pPr>
  </w:style>
  <w:style w:type="character" w:customStyle="1" w:styleId="40">
    <w:name w:val="סעיף רמה 4 תו"/>
    <w:basedOn w:val="30"/>
    <w:link w:val="4"/>
    <w:rsid w:val="008D1F14"/>
    <w:rPr>
      <w:rFonts w:ascii="Arial" w:hAnsi="Arial" w:cstheme="minorBidi"/>
      <w:sz w:val="22"/>
      <w:szCs w:val="22"/>
    </w:rPr>
  </w:style>
  <w:style w:type="paragraph" w:customStyle="1" w:styleId="-">
    <w:name w:val="נספח - כותרת"/>
    <w:basedOn w:val="af0"/>
    <w:link w:val="-Char"/>
    <w:qFormat/>
    <w:rsid w:val="008D1F1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0"/>
    <w:link w:val="5"/>
    <w:rsid w:val="008D1F14"/>
    <w:rPr>
      <w:rFonts w:ascii="Arial" w:hAnsi="Arial" w:cstheme="minorBidi"/>
      <w:sz w:val="22"/>
      <w:szCs w:val="22"/>
    </w:rPr>
  </w:style>
  <w:style w:type="character" w:customStyle="1" w:styleId="-Char">
    <w:name w:val="נספח - כותרת Char"/>
    <w:basedOn w:val="af1"/>
    <w:link w:val="-"/>
    <w:rsid w:val="008D1F14"/>
    <w:rPr>
      <w:rFonts w:ascii="Arial" w:eastAsiaTheme="majorEastAsia" w:hAnsi="Arial" w:cs="Arial"/>
      <w:b/>
      <w:bCs/>
      <w:color w:val="FFFFFF"/>
      <w:spacing w:val="-10"/>
      <w:kern w:val="28"/>
      <w:sz w:val="22"/>
      <w:szCs w:val="22"/>
      <w:shd w:val="clear" w:color="auto" w:fill="4F81BD"/>
    </w:rPr>
  </w:style>
  <w:style w:type="paragraph" w:styleId="af0">
    <w:name w:val="Title"/>
    <w:basedOn w:val="a3"/>
    <w:next w:val="a3"/>
    <w:link w:val="af1"/>
    <w:qFormat/>
    <w:rsid w:val="008D1F14"/>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4"/>
    <w:link w:val="af0"/>
    <w:rsid w:val="008D1F14"/>
    <w:rPr>
      <w:rFonts w:asciiTheme="majorHAnsi" w:eastAsiaTheme="majorEastAsia" w:hAnsiTheme="majorHAnsi" w:cstheme="majorBidi"/>
      <w:spacing w:val="-10"/>
      <w:kern w:val="28"/>
      <w:sz w:val="56"/>
      <w:szCs w:val="56"/>
    </w:rPr>
  </w:style>
  <w:style w:type="character" w:customStyle="1" w:styleId="12">
    <w:name w:val="כותרת 1 תו"/>
    <w:basedOn w:val="a4"/>
    <w:link w:val="1"/>
    <w:rsid w:val="008D1F14"/>
    <w:rPr>
      <w:rFonts w:ascii="Arial" w:hAnsi="Arial" w:cstheme="minorBidi"/>
      <w:b/>
      <w:bCs/>
      <w:color w:val="003399"/>
      <w:kern w:val="32"/>
      <w:sz w:val="22"/>
      <w:szCs w:val="22"/>
      <w:shd w:val="clear" w:color="auto" w:fill="F2F2F2"/>
    </w:rPr>
  </w:style>
  <w:style w:type="paragraph" w:styleId="af2">
    <w:name w:val="Subtitle"/>
    <w:basedOn w:val="a3"/>
    <w:next w:val="a3"/>
    <w:link w:val="af3"/>
    <w:qFormat/>
    <w:rsid w:val="008D1F1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4"/>
    <w:link w:val="af2"/>
    <w:rsid w:val="008D1F14"/>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8D1F14"/>
    <w:pPr>
      <w:numPr>
        <w:ilvl w:val="0"/>
      </w:numPr>
      <w:pBdr>
        <w:bottom w:val="single" w:sz="6" w:space="1" w:color="1F497D"/>
      </w:pBdr>
      <w:spacing w:after="60"/>
      <w:jc w:val="center"/>
      <w:outlineLvl w:val="1"/>
    </w:pPr>
  </w:style>
  <w:style w:type="character" w:styleId="FollowedHyperlink">
    <w:name w:val="FollowedHyperlink"/>
    <w:basedOn w:val="a4"/>
    <w:rsid w:val="008D1F14"/>
    <w:rPr>
      <w:color w:val="954F72" w:themeColor="followedHyperlink"/>
      <w:u w:val="single"/>
    </w:rPr>
  </w:style>
  <w:style w:type="character" w:customStyle="1" w:styleId="-1">
    <w:name w:val="נספח - תיאור תו"/>
    <w:basedOn w:val="af3"/>
    <w:link w:val="-0"/>
    <w:rsid w:val="008D1F14"/>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
    <w:name w:val="הגדרות"/>
    <w:basedOn w:val="a3"/>
    <w:link w:val="af4"/>
    <w:qFormat/>
    <w:rsid w:val="008D1F14"/>
    <w:pPr>
      <w:numPr>
        <w:numId w:val="35"/>
      </w:numPr>
      <w:spacing w:line="360" w:lineRule="auto"/>
      <w:contextualSpacing/>
      <w:jc w:val="both"/>
    </w:pPr>
    <w:rPr>
      <w:rFonts w:ascii="Arial" w:hAnsi="Arial" w:cs="Arial"/>
      <w:sz w:val="22"/>
      <w:szCs w:val="22"/>
    </w:rPr>
  </w:style>
  <w:style w:type="character" w:customStyle="1" w:styleId="af4">
    <w:name w:val="הגדרות תו"/>
    <w:basedOn w:val="a4"/>
    <w:link w:val="a"/>
    <w:rsid w:val="008D1F14"/>
    <w:rPr>
      <w:rFonts w:ascii="Arial" w:hAnsi="Arial" w:cs="Arial"/>
      <w:sz w:val="22"/>
      <w:szCs w:val="22"/>
    </w:rPr>
  </w:style>
  <w:style w:type="paragraph" w:styleId="af5">
    <w:name w:val="Balloon Text"/>
    <w:basedOn w:val="a3"/>
    <w:link w:val="af6"/>
    <w:rsid w:val="008D1F14"/>
    <w:rPr>
      <w:rFonts w:ascii="Tahoma" w:hAnsi="Tahoma" w:cs="Tahoma"/>
      <w:sz w:val="16"/>
      <w:szCs w:val="16"/>
    </w:rPr>
  </w:style>
  <w:style w:type="character" w:customStyle="1" w:styleId="af6">
    <w:name w:val="טקסט בלונים תו"/>
    <w:basedOn w:val="a4"/>
    <w:link w:val="af5"/>
    <w:rsid w:val="008D1F14"/>
    <w:rPr>
      <w:rFonts w:ascii="Tahoma" w:hAnsi="Tahoma" w:cs="Tahoma"/>
      <w:sz w:val="16"/>
      <w:szCs w:val="16"/>
    </w:rPr>
  </w:style>
  <w:style w:type="character" w:styleId="af7">
    <w:name w:val="annotation reference"/>
    <w:basedOn w:val="a4"/>
    <w:semiHidden/>
    <w:unhideWhenUsed/>
    <w:rsid w:val="008D1F14"/>
    <w:rPr>
      <w:sz w:val="16"/>
      <w:szCs w:val="16"/>
    </w:rPr>
  </w:style>
  <w:style w:type="paragraph" w:styleId="af8">
    <w:name w:val="annotation text"/>
    <w:basedOn w:val="a3"/>
    <w:link w:val="af9"/>
    <w:semiHidden/>
    <w:unhideWhenUsed/>
    <w:rsid w:val="008D1F14"/>
    <w:rPr>
      <w:sz w:val="20"/>
      <w:szCs w:val="20"/>
    </w:rPr>
  </w:style>
  <w:style w:type="character" w:customStyle="1" w:styleId="af9">
    <w:name w:val="טקסט הערה תו"/>
    <w:basedOn w:val="a4"/>
    <w:link w:val="af8"/>
    <w:semiHidden/>
    <w:rsid w:val="008D1F14"/>
  </w:style>
  <w:style w:type="paragraph" w:styleId="afa">
    <w:name w:val="annotation subject"/>
    <w:basedOn w:val="af8"/>
    <w:next w:val="af8"/>
    <w:link w:val="afb"/>
    <w:semiHidden/>
    <w:unhideWhenUsed/>
    <w:rsid w:val="008D1F14"/>
    <w:rPr>
      <w:b/>
      <w:bCs/>
    </w:rPr>
  </w:style>
  <w:style w:type="character" w:customStyle="1" w:styleId="afb">
    <w:name w:val="נושא הערה תו"/>
    <w:basedOn w:val="af9"/>
    <w:link w:val="afa"/>
    <w:semiHidden/>
    <w:rsid w:val="008D1F14"/>
    <w:rPr>
      <w:b/>
      <w:bCs/>
    </w:rPr>
  </w:style>
  <w:style w:type="paragraph" w:customStyle="1" w:styleId="6">
    <w:name w:val="סעיף רמה 6"/>
    <w:basedOn w:val="5"/>
    <w:link w:val="6Char"/>
    <w:qFormat/>
    <w:rsid w:val="008D1F14"/>
    <w:pPr>
      <w:numPr>
        <w:ilvl w:val="5"/>
      </w:numPr>
      <w:ind w:left="4820" w:hanging="1418"/>
    </w:pPr>
  </w:style>
  <w:style w:type="character" w:customStyle="1" w:styleId="60">
    <w:name w:val="סעיף רמה 6 תו"/>
    <w:basedOn w:val="50"/>
    <w:rsid w:val="00613118"/>
    <w:rPr>
      <w:rFonts w:ascii="Arial" w:hAnsi="Arial" w:cstheme="minorBidi"/>
      <w:b w:val="0"/>
      <w:i w:val="0"/>
      <w:sz w:val="22"/>
      <w:szCs w:val="22"/>
    </w:rPr>
  </w:style>
  <w:style w:type="table" w:styleId="afc">
    <w:name w:val="Table Grid"/>
    <w:aliases w:val="טקסט טבלה תחתונה"/>
    <w:basedOn w:val="a5"/>
    <w:rsid w:val="00CE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8D1F14"/>
    <w:rPr>
      <w:u w:val="single"/>
    </w:rPr>
  </w:style>
  <w:style w:type="character" w:customStyle="1" w:styleId="22Char">
    <w:name w:val="סעיף רמה 22 Char"/>
    <w:basedOn w:val="22"/>
    <w:link w:val="220"/>
    <w:rsid w:val="008D1F14"/>
    <w:rPr>
      <w:rFonts w:ascii="Arial" w:hAnsi="Arial" w:cstheme="minorBidi"/>
      <w:sz w:val="22"/>
      <w:szCs w:val="22"/>
      <w:u w:val="single"/>
    </w:rPr>
  </w:style>
  <w:style w:type="paragraph" w:styleId="afd">
    <w:name w:val="TOC Heading"/>
    <w:basedOn w:val="1"/>
    <w:next w:val="a3"/>
    <w:uiPriority w:val="39"/>
    <w:unhideWhenUsed/>
    <w:qFormat/>
    <w:rsid w:val="003D3205"/>
    <w:pPr>
      <w:keepLines/>
      <w:spacing w:after="0" w:line="259" w:lineRule="auto"/>
      <w:outlineLvl w:val="9"/>
    </w:pPr>
    <w:rPr>
      <w:rFonts w:asciiTheme="majorHAnsi" w:eastAsiaTheme="majorEastAsia" w:hAnsiTheme="majorHAnsi" w:cstheme="majorBidi"/>
      <w:b w:val="0"/>
      <w:bCs w:val="0"/>
      <w:color w:val="2E74B5" w:themeColor="accent1" w:themeShade="BF"/>
      <w:kern w:val="0"/>
      <w:rtl/>
      <w:cs/>
    </w:rPr>
  </w:style>
  <w:style w:type="paragraph" w:styleId="TOC1">
    <w:name w:val="toc 1"/>
    <w:basedOn w:val="a3"/>
    <w:next w:val="a3"/>
    <w:autoRedefine/>
    <w:uiPriority w:val="39"/>
    <w:unhideWhenUsed/>
    <w:rsid w:val="003D3205"/>
    <w:pPr>
      <w:spacing w:after="100"/>
    </w:pPr>
  </w:style>
  <w:style w:type="paragraph" w:styleId="TOC2">
    <w:name w:val="toc 2"/>
    <w:basedOn w:val="a3"/>
    <w:next w:val="a3"/>
    <w:autoRedefine/>
    <w:uiPriority w:val="39"/>
    <w:unhideWhenUsed/>
    <w:rsid w:val="003D3205"/>
    <w:pPr>
      <w:spacing w:after="100"/>
      <w:ind w:left="240"/>
    </w:pPr>
  </w:style>
  <w:style w:type="character" w:customStyle="1" w:styleId="21">
    <w:name w:val="כותרת 2 תו"/>
    <w:basedOn w:val="a4"/>
    <w:link w:val="20"/>
    <w:rsid w:val="008D1F14"/>
    <w:rPr>
      <w:rFonts w:ascii="Arial" w:hAnsi="Arial" w:cstheme="minorBidi"/>
      <w:sz w:val="22"/>
      <w:szCs w:val="22"/>
    </w:rPr>
  </w:style>
  <w:style w:type="paragraph" w:customStyle="1" w:styleId="afe">
    <w:name w:val="כותרת סעיף"/>
    <w:basedOn w:val="a3"/>
    <w:rsid w:val="008D1F14"/>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8D1F14"/>
    <w:rPr>
      <w:rFonts w:cs="Arial"/>
      <w:sz w:val="22"/>
      <w:szCs w:val="22"/>
    </w:rPr>
  </w:style>
  <w:style w:type="paragraph" w:customStyle="1" w:styleId="CharChar">
    <w:name w:val="אייקון אסור לעשות תו Char Char"/>
    <w:basedOn w:val="a1"/>
    <w:link w:val="CharCharChar"/>
    <w:rsid w:val="008D1F14"/>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D1F14"/>
    <w:rPr>
      <w:rFonts w:ascii="Wingdings" w:hAnsi="Wingdings" w:cs="Arial"/>
      <w:color w:val="A81229"/>
      <w:position w:val="-4"/>
      <w:sz w:val="28"/>
      <w:szCs w:val="28"/>
    </w:rPr>
  </w:style>
  <w:style w:type="character" w:customStyle="1" w:styleId="6Char">
    <w:name w:val="סעיף רמה 6 Char"/>
    <w:basedOn w:val="50"/>
    <w:link w:val="6"/>
    <w:rsid w:val="008D1F14"/>
    <w:rPr>
      <w:rFonts w:ascii="Arial" w:hAnsi="Arial" w:cstheme="minorBidi"/>
      <w:sz w:val="22"/>
      <w:szCs w:val="22"/>
    </w:rPr>
  </w:style>
  <w:style w:type="character" w:customStyle="1" w:styleId="apple-converted-space">
    <w:name w:val="apple-converted-space"/>
    <w:rsid w:val="008D1F14"/>
  </w:style>
  <w:style w:type="paragraph" w:customStyle="1" w:styleId="33">
    <w:name w:val="סעיף רמה 33"/>
    <w:basedOn w:val="3"/>
    <w:link w:val="33Char"/>
    <w:qFormat/>
    <w:rsid w:val="008D1F14"/>
  </w:style>
  <w:style w:type="character" w:customStyle="1" w:styleId="33Char">
    <w:name w:val="סעיף רמה 33 Char"/>
    <w:basedOn w:val="30"/>
    <w:link w:val="33"/>
    <w:rsid w:val="008D1F14"/>
    <w:rPr>
      <w:rFonts w:ascii="Arial" w:hAnsi="Arial" w:cstheme="minorBidi"/>
      <w:sz w:val="22"/>
      <w:szCs w:val="22"/>
    </w:rPr>
  </w:style>
  <w:style w:type="character" w:customStyle="1" w:styleId="fontstyle01">
    <w:name w:val="fontstyle01"/>
    <w:basedOn w:val="a4"/>
    <w:rsid w:val="002A2866"/>
    <w:rPr>
      <w:rFonts w:ascii="David" w:hAnsi="David" w:cs="David" w:hint="default"/>
      <w:b w:val="0"/>
      <w:bCs w:val="0"/>
      <w:i w:val="0"/>
      <w:iCs w:val="0"/>
      <w:color w:val="000000"/>
      <w:sz w:val="24"/>
      <w:szCs w:val="24"/>
    </w:rPr>
  </w:style>
  <w:style w:type="character" w:styleId="aff">
    <w:name w:val="Unresolved Mention"/>
    <w:basedOn w:val="a4"/>
    <w:uiPriority w:val="99"/>
    <w:semiHidden/>
    <w:unhideWhenUsed/>
    <w:rsid w:val="00DA39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1944570">
      <w:bodyDiv w:val="1"/>
      <w:marLeft w:val="0"/>
      <w:marRight w:val="0"/>
      <w:marTop w:val="0"/>
      <w:marBottom w:val="0"/>
      <w:divBdr>
        <w:top w:val="none" w:sz="0" w:space="0" w:color="auto"/>
        <w:left w:val="none" w:sz="0" w:space="0" w:color="auto"/>
        <w:bottom w:val="none" w:sz="0" w:space="0" w:color="auto"/>
        <w:right w:val="none" w:sz="0" w:space="0" w:color="auto"/>
      </w:divBdr>
    </w:div>
    <w:div w:id="934481695">
      <w:bodyDiv w:val="1"/>
      <w:marLeft w:val="0"/>
      <w:marRight w:val="0"/>
      <w:marTop w:val="0"/>
      <w:marBottom w:val="0"/>
      <w:divBdr>
        <w:top w:val="none" w:sz="0" w:space="0" w:color="auto"/>
        <w:left w:val="none" w:sz="0" w:space="0" w:color="auto"/>
        <w:bottom w:val="none" w:sz="0" w:space="0" w:color="auto"/>
        <w:right w:val="none" w:sz="0" w:space="0" w:color="auto"/>
      </w:divBdr>
    </w:div>
    <w:div w:id="975374371">
      <w:bodyDiv w:val="1"/>
      <w:marLeft w:val="0"/>
      <w:marRight w:val="0"/>
      <w:marTop w:val="0"/>
      <w:marBottom w:val="0"/>
      <w:divBdr>
        <w:top w:val="none" w:sz="0" w:space="0" w:color="auto"/>
        <w:left w:val="none" w:sz="0" w:space="0" w:color="auto"/>
        <w:bottom w:val="none" w:sz="0" w:space="0" w:color="auto"/>
        <w:right w:val="none" w:sz="0" w:space="0" w:color="auto"/>
      </w:divBdr>
    </w:div>
    <w:div w:id="1212888539">
      <w:bodyDiv w:val="1"/>
      <w:marLeft w:val="0"/>
      <w:marRight w:val="0"/>
      <w:marTop w:val="0"/>
      <w:marBottom w:val="0"/>
      <w:divBdr>
        <w:top w:val="none" w:sz="0" w:space="0" w:color="auto"/>
        <w:left w:val="none" w:sz="0" w:space="0" w:color="auto"/>
        <w:bottom w:val="none" w:sz="0" w:space="0" w:color="auto"/>
        <w:right w:val="none" w:sz="0" w:space="0" w:color="auto"/>
      </w:divBdr>
    </w:div>
    <w:div w:id="1687171655">
      <w:bodyDiv w:val="1"/>
      <w:marLeft w:val="0"/>
      <w:marRight w:val="0"/>
      <w:marTop w:val="0"/>
      <w:marBottom w:val="0"/>
      <w:divBdr>
        <w:top w:val="none" w:sz="0" w:space="0" w:color="auto"/>
        <w:left w:val="none" w:sz="0" w:space="0" w:color="auto"/>
        <w:bottom w:val="none" w:sz="0" w:space="0" w:color="auto"/>
        <w:right w:val="none" w:sz="0" w:space="0" w:color="auto"/>
      </w:divBdr>
    </w:div>
    <w:div w:id="1732533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system3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CA63BF-7723-4241-9ED3-D962A4242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system32</Template>
  <TotalTime>33</TotalTime>
  <Pages>4</Pages>
  <Words>916</Words>
  <Characters>4864</Characters>
  <Application>Microsoft Office Word</Application>
  <DocSecurity>0</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אמיר סינאי</dc:creator>
  <cp:lastModifiedBy>שרון בוסידן</cp:lastModifiedBy>
  <cp:revision>10</cp:revision>
  <cp:lastPrinted>2023-05-22T12:50:00Z</cp:lastPrinted>
  <dcterms:created xsi:type="dcterms:W3CDTF">2024-01-23T12:10:00Z</dcterms:created>
  <dcterms:modified xsi:type="dcterms:W3CDTF">2024-05-15T06:52:00Z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1212;#התקשרות בפטור ממכרז|53ba1cb5-326f-46e1-b710-5c972ff14873</vt:lpwstr>
  </property>
  <property fmtid="{D5CDD505-2E9C-101B-9397-08002B2CF9AE}" pid="3" name="ContentTypeId">
    <vt:lpwstr>0x010100A33EC907DE42CD44920AA3A9056885F2003B7EF355B5076B4E9DB3308B94EC08BD</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